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EAA2" w14:textId="5B41B56B" w:rsidR="004F2873" w:rsidRDefault="001D4ECB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1D4ECB">
        <w:rPr>
          <w:rFonts w:ascii="Arial" w:hAnsi="Arial" w:cs="Arial"/>
          <w:b/>
          <w:szCs w:val="24"/>
        </w:rPr>
        <w:t>КНАУФ на «Металл-Экспо’2024»</w:t>
      </w:r>
      <w:r w:rsidR="009F1C58">
        <w:rPr>
          <w:rFonts w:ascii="Arial" w:hAnsi="Arial" w:cs="Arial"/>
          <w:b/>
          <w:szCs w:val="24"/>
        </w:rPr>
        <w:br/>
      </w:r>
    </w:p>
    <w:p w14:paraId="14003547" w14:textId="264645CC" w:rsidR="004F2873" w:rsidRDefault="001D4ECB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D4ECB">
        <w:rPr>
          <w:rFonts w:ascii="Arial" w:hAnsi="Arial" w:cs="Arial"/>
          <w:bCs/>
          <w:szCs w:val="24"/>
        </w:rPr>
        <w:t>КНАУФ предлагает российскому рынку комплексное решение для перспективной технологии строительства многоэтажных жилых зданий из металлоконструкций, включающее системы внутренних и внешних стен, огнезащиту стального каркаса (металлических колонн и перекрытий), материалы и технологии подготовки помещений к чистовой отделке.</w:t>
      </w:r>
    </w:p>
    <w:p w14:paraId="670891F9" w14:textId="77777777" w:rsidR="004F2873" w:rsidRDefault="004F2873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32ECE735" w14:textId="7EA67F35" w:rsidR="001D4ECB" w:rsidRDefault="001D4ECB" w:rsidP="001D4ECB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D4ECB">
        <w:rPr>
          <w:rFonts w:ascii="Arial" w:hAnsi="Arial" w:cs="Arial"/>
          <w:bCs/>
          <w:szCs w:val="24"/>
        </w:rPr>
        <w:t xml:space="preserve">Комплектные системы КНАУФ для отрасли стального строительства представлены на стенде компании «Северсталь» на Международной промышленной выставке «Металл-Экспо’2024» в составе единого решения строительства 17-этажного жилого здания на стальном каркасе </w:t>
      </w:r>
      <w:proofErr w:type="spellStart"/>
      <w:r w:rsidRPr="001D4ECB">
        <w:rPr>
          <w:rFonts w:ascii="Arial" w:hAnsi="Arial" w:cs="Arial"/>
          <w:bCs/>
          <w:szCs w:val="24"/>
        </w:rPr>
        <w:t>Uniframe</w:t>
      </w:r>
      <w:proofErr w:type="spellEnd"/>
      <w:r w:rsidRPr="001D4ECB">
        <w:rPr>
          <w:rFonts w:ascii="Arial" w:hAnsi="Arial" w:cs="Arial"/>
          <w:bCs/>
          <w:szCs w:val="24"/>
        </w:rPr>
        <w:t>.</w:t>
      </w:r>
    </w:p>
    <w:p w14:paraId="546AFF40" w14:textId="77777777" w:rsidR="001D4ECB" w:rsidRPr="001D4ECB" w:rsidRDefault="001D4ECB" w:rsidP="001D4ECB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456EAA7B" w14:textId="786E2698" w:rsidR="001D4ECB" w:rsidRDefault="001D4ECB" w:rsidP="001D4ECB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D4ECB">
        <w:rPr>
          <w:rFonts w:ascii="Arial" w:hAnsi="Arial" w:cs="Arial"/>
          <w:bCs/>
          <w:szCs w:val="24"/>
        </w:rPr>
        <w:t>КНАУФ - лидер рынка легкого и сухого строительства. Компания готова предложить для многоэтажных жилых зданий на стальном каркасе комплексное решение по устройству всех ограждающих конструкций. Внешних стен – на базе КНАУФ Наружная стена, внутренних – на основе разнообразных перегородок, в том числе систем защиты от шума KNAUF SPACE. Также в «пакете» – конструктивная огнезащита с применением плит КНАУФ-</w:t>
      </w:r>
      <w:proofErr w:type="spellStart"/>
      <w:r w:rsidRPr="001D4ECB">
        <w:rPr>
          <w:rFonts w:ascii="Arial" w:hAnsi="Arial" w:cs="Arial"/>
          <w:bCs/>
          <w:szCs w:val="24"/>
        </w:rPr>
        <w:t>Файерборд</w:t>
      </w:r>
      <w:proofErr w:type="spellEnd"/>
      <w:r w:rsidRPr="001D4ECB">
        <w:rPr>
          <w:rFonts w:ascii="Arial" w:hAnsi="Arial" w:cs="Arial"/>
          <w:bCs/>
          <w:szCs w:val="24"/>
        </w:rPr>
        <w:t xml:space="preserve"> от 1 до 5 группы огнезащитной эффективности. Благодаря этому можно достичь любой требуемой защиты конструкций от огня в современном жилом многоэтажном доме. Для удобства проектирования КНАУФ подготовлен объемный справочник с расчетными таблицами, данные в которых подтверждены испытаниями ВНИИПО МЧС России.</w:t>
      </w:r>
    </w:p>
    <w:p w14:paraId="34CB847D" w14:textId="77777777" w:rsidR="001D4ECB" w:rsidRPr="001D4ECB" w:rsidRDefault="001D4ECB" w:rsidP="001D4ECB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418EFC70" w14:textId="1C7DF8A7" w:rsidR="001D4ECB" w:rsidRDefault="001D4ECB" w:rsidP="001D4ECB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D4ECB">
        <w:rPr>
          <w:rFonts w:ascii="Arial" w:hAnsi="Arial" w:cs="Arial"/>
          <w:bCs/>
          <w:szCs w:val="24"/>
        </w:rPr>
        <w:lastRenderedPageBreak/>
        <w:t>«Северсталь» активно развивает стальное строительство в гражданской и промышленной сфере. В результате приобретения новых активов, в том числе компании «</w:t>
      </w:r>
      <w:proofErr w:type="spellStart"/>
      <w:r w:rsidRPr="001D4ECB">
        <w:rPr>
          <w:rFonts w:ascii="Arial" w:hAnsi="Arial" w:cs="Arial"/>
          <w:bCs/>
          <w:szCs w:val="24"/>
        </w:rPr>
        <w:t>Венталл</w:t>
      </w:r>
      <w:proofErr w:type="spellEnd"/>
      <w:r w:rsidRPr="001D4ECB">
        <w:rPr>
          <w:rFonts w:ascii="Arial" w:hAnsi="Arial" w:cs="Arial"/>
          <w:bCs/>
          <w:szCs w:val="24"/>
        </w:rPr>
        <w:t xml:space="preserve">», «Северсталь» увеличила мощности по производству строительных металлоконструкций, обеспечивая клиентам надежность поставок продукции. Для клиентов доступен полный комплекс услуг по проектированию, изготовлению и поставке быстровозводимых полнокомплектных зданий из металлоконструкций любой сложности и ответственности. Типовой проект 17-этажного жилого здания на стальном каркасе </w:t>
      </w:r>
      <w:proofErr w:type="spellStart"/>
      <w:r w:rsidRPr="001D4ECB">
        <w:rPr>
          <w:rFonts w:ascii="Arial" w:hAnsi="Arial" w:cs="Arial"/>
          <w:bCs/>
          <w:szCs w:val="24"/>
        </w:rPr>
        <w:t>Uniframe</w:t>
      </w:r>
      <w:proofErr w:type="spellEnd"/>
      <w:r w:rsidRPr="001D4ECB">
        <w:rPr>
          <w:rFonts w:ascii="Arial" w:hAnsi="Arial" w:cs="Arial"/>
          <w:bCs/>
          <w:szCs w:val="24"/>
        </w:rPr>
        <w:t xml:space="preserve"> будет представлен на стенде в виде секции квартиры в многоквартирном доме.</w:t>
      </w:r>
    </w:p>
    <w:p w14:paraId="27B8D272" w14:textId="77777777" w:rsidR="001D4ECB" w:rsidRPr="001D4ECB" w:rsidRDefault="001D4ECB" w:rsidP="001D4ECB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257720AB" w14:textId="57526080" w:rsidR="001D4ECB" w:rsidRDefault="001D4ECB" w:rsidP="001D4ECB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D4ECB">
        <w:rPr>
          <w:rFonts w:ascii="Arial" w:hAnsi="Arial" w:cs="Arial"/>
          <w:bCs/>
          <w:szCs w:val="24"/>
        </w:rPr>
        <w:t xml:space="preserve">Стена в «квартире» на стенде – это доступная шумозащитная перегородка KNAUF </w:t>
      </w:r>
      <w:proofErr w:type="spellStart"/>
      <w:r w:rsidRPr="001D4ECB">
        <w:rPr>
          <w:rFonts w:ascii="Arial" w:hAnsi="Arial" w:cs="Arial"/>
          <w:bCs/>
          <w:szCs w:val="24"/>
        </w:rPr>
        <w:t>SPACE_Комфорт</w:t>
      </w:r>
      <w:proofErr w:type="spellEnd"/>
      <w:r w:rsidRPr="001D4ECB">
        <w:rPr>
          <w:rFonts w:ascii="Arial" w:hAnsi="Arial" w:cs="Arial"/>
          <w:bCs/>
          <w:szCs w:val="24"/>
        </w:rPr>
        <w:t xml:space="preserve"> с двуслойной обшивкой КНАУФ-листами нового поколения Сапфир, которую КНАУФ предлагает как оптимальное решение для ЖК классов «Комфорт» и «Комфорт+». Система идеально встроена в </w:t>
      </w:r>
      <w:proofErr w:type="spellStart"/>
      <w:r w:rsidRPr="001D4ECB">
        <w:rPr>
          <w:rFonts w:ascii="Arial" w:hAnsi="Arial" w:cs="Arial"/>
          <w:bCs/>
          <w:szCs w:val="24"/>
        </w:rPr>
        <w:t>металлокаркас</w:t>
      </w:r>
      <w:proofErr w:type="spellEnd"/>
      <w:r w:rsidRPr="001D4ECB">
        <w:rPr>
          <w:rFonts w:ascii="Arial" w:hAnsi="Arial" w:cs="Arial"/>
          <w:bCs/>
          <w:szCs w:val="24"/>
        </w:rPr>
        <w:t xml:space="preserve"> компании Северсталь. Огнезащита колонн и перекрытий в зданиях на стальном каркасе демонстрируется на примере систем с применением плит КНАУФ-</w:t>
      </w:r>
      <w:proofErr w:type="spellStart"/>
      <w:r w:rsidRPr="001D4ECB">
        <w:rPr>
          <w:rFonts w:ascii="Arial" w:hAnsi="Arial" w:cs="Arial"/>
          <w:bCs/>
          <w:szCs w:val="24"/>
        </w:rPr>
        <w:t>Файерборд</w:t>
      </w:r>
      <w:proofErr w:type="spellEnd"/>
      <w:r w:rsidRPr="001D4ECB">
        <w:rPr>
          <w:rFonts w:ascii="Arial" w:hAnsi="Arial" w:cs="Arial"/>
          <w:bCs/>
          <w:szCs w:val="24"/>
        </w:rPr>
        <w:t>. К колоннам они могут крепится как каркасным (клипсы)</w:t>
      </w:r>
      <w:r w:rsidRPr="001D4ECB">
        <w:rPr>
          <w:rFonts w:ascii="Arial" w:hAnsi="Arial" w:cs="Arial"/>
          <w:bCs/>
          <w:szCs w:val="24"/>
        </w:rPr>
        <w:t>,</w:t>
      </w:r>
      <w:r w:rsidRPr="001D4ECB">
        <w:rPr>
          <w:rFonts w:ascii="Arial" w:hAnsi="Arial" w:cs="Arial"/>
          <w:bCs/>
          <w:szCs w:val="24"/>
        </w:rPr>
        <w:t xml:space="preserve"> так и бескаркасным (скобы) способом.</w:t>
      </w:r>
    </w:p>
    <w:p w14:paraId="78F9A6B9" w14:textId="77777777" w:rsidR="001D4ECB" w:rsidRPr="001D4ECB" w:rsidRDefault="001D4ECB" w:rsidP="001D4ECB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663A6DF8" w14:textId="662CFAA3" w:rsidR="004F2873" w:rsidRDefault="001D4ECB" w:rsidP="001D4ECB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1D4ECB">
        <w:rPr>
          <w:rFonts w:ascii="Arial" w:hAnsi="Arial" w:cs="Arial"/>
          <w:bCs/>
          <w:szCs w:val="24"/>
        </w:rPr>
        <w:t xml:space="preserve">Внешние стены здания на металлическом каркасе КНАУФ предлагает устроить из панелей КНАУФ Наружная стена. Наружные ненесущие каркасно-обшивные стены обеспечивают все нормативные требования к фасадной ограждающей конструкции (звукоизоляция, огнестойкость конструкции, долговечность и т.д.), при их использовании отсутствует необходимость в специальной подъемной технике, есть возможность осуществлять всесезонный монтаж без обустройства дополнительных средств </w:t>
      </w:r>
      <w:proofErr w:type="spellStart"/>
      <w:r w:rsidRPr="001D4ECB">
        <w:rPr>
          <w:rFonts w:ascii="Arial" w:hAnsi="Arial" w:cs="Arial"/>
          <w:bCs/>
          <w:szCs w:val="24"/>
        </w:rPr>
        <w:t>подмащивания</w:t>
      </w:r>
      <w:proofErr w:type="spellEnd"/>
      <w:r w:rsidRPr="001D4ECB">
        <w:rPr>
          <w:rFonts w:ascii="Arial" w:hAnsi="Arial" w:cs="Arial"/>
          <w:bCs/>
          <w:szCs w:val="24"/>
        </w:rPr>
        <w:t xml:space="preserve">, достигается общая экономия затрат на строительство за счет облегчения конструкции здания, предоставляется возможность </w:t>
      </w:r>
      <w:r w:rsidRPr="001D4ECB">
        <w:rPr>
          <w:rFonts w:ascii="Arial" w:hAnsi="Arial" w:cs="Arial"/>
          <w:bCs/>
          <w:szCs w:val="24"/>
        </w:rPr>
        <w:lastRenderedPageBreak/>
        <w:t>реализации неограниченных по замыслу многовариантных архитектурных решений.</w:t>
      </w:r>
    </w:p>
    <w:p w14:paraId="6A99A6BF" w14:textId="77777777" w:rsidR="004F2873" w:rsidRDefault="004F2873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239EDD8E" w14:textId="77777777" w:rsidR="004F2873" w:rsidRDefault="009F1C5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На протяжении трех десятилетий КНАУФ предлагает российскому корпоративному и частному заказчику передовые технологические решения в области сухого строительства и отделки помещений, тепло- и звуко</w:t>
      </w:r>
      <w:r>
        <w:rPr>
          <w:rFonts w:ascii="Arial" w:hAnsi="Arial" w:cs="Arial"/>
          <w:b/>
          <w:bCs/>
          <w:sz w:val="18"/>
          <w:szCs w:val="18"/>
        </w:rPr>
        <w:t>изоляции, а также потолочные и стеновые модульные конструкции.</w:t>
      </w:r>
    </w:p>
    <w:p w14:paraId="20A66735" w14:textId="77777777" w:rsidR="004F2873" w:rsidRDefault="009F1C5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 </w:t>
      </w:r>
    </w:p>
    <w:p w14:paraId="2AD20ED5" w14:textId="77777777" w:rsidR="004F2873" w:rsidRDefault="009F1C5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Российский бизнес КНАУФ насчитывает 20 производственных предприятий, выпускающих широкий ассортимент продуктов для высокотехнологичного строительства – листовые материалы на основе гипса и це</w:t>
      </w:r>
      <w:r>
        <w:rPr>
          <w:rFonts w:ascii="Arial" w:hAnsi="Arial" w:cs="Arial"/>
          <w:b/>
          <w:bCs/>
          <w:sz w:val="18"/>
          <w:szCs w:val="18"/>
        </w:rPr>
        <w:t>мента, элементы каркаса из металла, полный спектр продукции для штукатурных работ, в том числе механизированных.</w:t>
      </w:r>
    </w:p>
    <w:p w14:paraId="578FCC28" w14:textId="77777777" w:rsidR="004F2873" w:rsidRDefault="009F1C5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 </w:t>
      </w:r>
    </w:p>
    <w:p w14:paraId="4297FF03" w14:textId="77777777" w:rsidR="004F2873" w:rsidRDefault="009F1C5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КНАУФ – один из пионеров среди компаний производителей строительных материалов в области применения цифровых технологий проектирования BIM (Т</w:t>
      </w:r>
      <w:r>
        <w:rPr>
          <w:rFonts w:ascii="Arial" w:hAnsi="Arial" w:cs="Arial"/>
          <w:b/>
          <w:bCs/>
          <w:sz w:val="18"/>
          <w:szCs w:val="18"/>
        </w:rPr>
        <w:t>ИМ), в том числе с использованием российских программных продуктов.</w:t>
      </w:r>
    </w:p>
    <w:p w14:paraId="5C1EDFD1" w14:textId="77777777" w:rsidR="004F2873" w:rsidRDefault="009F1C5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 </w:t>
      </w:r>
    </w:p>
    <w:p w14:paraId="277D4AF1" w14:textId="77777777" w:rsidR="004F2873" w:rsidRDefault="009F1C5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hyperlink r:id="rId7" w:tgtFrame="_blank" w:history="1">
        <w:r>
          <w:rPr>
            <w:rStyle w:val="af2"/>
            <w:rFonts w:ascii="Arial" w:hAnsi="Arial" w:cs="Arial"/>
            <w:b/>
            <w:bCs/>
            <w:sz w:val="18"/>
            <w:szCs w:val="18"/>
          </w:rPr>
          <w:t>www.knauf.ru</w:t>
        </w:r>
      </w:hyperlink>
    </w:p>
    <w:p w14:paraId="0CB0B640" w14:textId="77777777" w:rsidR="004F2873" w:rsidRDefault="004F2873">
      <w:pPr>
        <w:spacing w:line="360" w:lineRule="auto"/>
        <w:jc w:val="both"/>
        <w:rPr>
          <w:rFonts w:ascii="Arial" w:hAnsi="Arial" w:cs="Arial"/>
          <w:bCs/>
          <w:szCs w:val="24"/>
        </w:rPr>
      </w:pPr>
    </w:p>
    <w:sectPr w:rsidR="004F287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5" w:right="2977" w:bottom="1134" w:left="1134" w:header="0" w:footer="1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FE71" w14:textId="77777777" w:rsidR="009F1C58" w:rsidRDefault="009F1C58">
      <w:r>
        <w:separator/>
      </w:r>
    </w:p>
  </w:endnote>
  <w:endnote w:type="continuationSeparator" w:id="0">
    <w:p w14:paraId="3CF2C0A7" w14:textId="77777777" w:rsidR="009F1C58" w:rsidRDefault="009F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XO Thames">
    <w:altName w:val="Cambria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B0BC" w14:textId="77777777" w:rsidR="004F2873" w:rsidRDefault="004F2873">
    <w:pPr>
      <w:tabs>
        <w:tab w:val="center" w:pos="4536"/>
        <w:tab w:val="right" w:pos="9072"/>
      </w:tabs>
      <w:jc w:val="right"/>
    </w:pPr>
  </w:p>
  <w:p w14:paraId="2BA8EBDF" w14:textId="77777777" w:rsidR="004F2873" w:rsidRDefault="004F2873">
    <w:pPr>
      <w:tabs>
        <w:tab w:val="center" w:pos="4536"/>
        <w:tab w:val="right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FA56" w14:textId="77777777" w:rsidR="004F2873" w:rsidRDefault="009F1C58">
    <w:pPr>
      <w:tabs>
        <w:tab w:val="center" w:pos="4536"/>
        <w:tab w:val="right" w:pos="9072"/>
      </w:tabs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fldChar w:fldCharType="begin"/>
    </w:r>
    <w:r>
      <w:rPr>
        <w:rFonts w:ascii="Arial" w:hAnsi="Arial"/>
        <w:b/>
        <w:color w:val="FFFFFF"/>
      </w:rPr>
      <w:instrText xml:space="preserve">PAGE </w:instrText>
    </w:r>
    <w:r>
      <w:rPr>
        <w:rFonts w:ascii="Arial" w:hAnsi="Arial"/>
        <w:b/>
        <w:color w:val="FFFFFF"/>
      </w:rPr>
      <w:fldChar w:fldCharType="separate"/>
    </w:r>
    <w:r>
      <w:rPr>
        <w:rFonts w:ascii="Arial" w:hAnsi="Arial"/>
        <w:b/>
        <w:color w:val="FFFFFF"/>
      </w:rPr>
      <w:t xml:space="preserve"> </w:t>
    </w:r>
    <w:r>
      <w:rPr>
        <w:rFonts w:ascii="Arial" w:hAnsi="Arial"/>
        <w:b/>
        <w:color w:val="FFFFFF"/>
      </w:rPr>
      <w:fldChar w:fldCharType="end"/>
    </w:r>
  </w:p>
  <w:p w14:paraId="6FC77681" w14:textId="77777777" w:rsidR="004F2873" w:rsidRDefault="009F1C58">
    <w:pPr>
      <w:tabs>
        <w:tab w:val="center" w:pos="4536"/>
        <w:tab w:val="right" w:pos="9072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D6AB3" wp14:editId="585346B1">
              <wp:simplePos x="0" y="0"/>
              <wp:positionH relativeFrom="column">
                <wp:posOffset>-75565</wp:posOffset>
              </wp:positionH>
              <wp:positionV relativeFrom="paragraph">
                <wp:posOffset>10134600</wp:posOffset>
              </wp:positionV>
              <wp:extent cx="5017135" cy="553720"/>
              <wp:effectExtent l="0" t="0" r="0" b="0"/>
              <wp:wrapSquare wrapText="bothSides"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7135" cy="5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21DB3" w14:textId="77777777" w:rsidR="004F2873" w:rsidRDefault="004F2873"/>
                      </w:txbxContent>
                    </wps:txbx>
                    <wps:bodyPr wrap="square" lIns="91425" tIns="91425" rIns="91425" bIns="914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DD6AB3" id="Picture 9" o:spid="_x0000_s1027" style="position:absolute;margin-left:-5.95pt;margin-top:798pt;width:395.05pt;height:4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" filled="f" stroked="f">
              <v:textbox inset="2.53958mm,2.53958mm,2.53958mm,2.53958mm">
                <w:txbxContent>
                  <w:p w14:paraId="3BF21DB3" w14:textId="77777777" w:rsidR="004F2873" w:rsidRDefault="004F2873"/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CBE333" wp14:editId="61D7C868">
              <wp:simplePos x="0" y="0"/>
              <wp:positionH relativeFrom="column">
                <wp:posOffset>4927600</wp:posOffset>
              </wp:positionH>
              <wp:positionV relativeFrom="paragraph">
                <wp:posOffset>10236200</wp:posOffset>
              </wp:positionV>
              <wp:extent cx="1924685" cy="450850"/>
              <wp:effectExtent l="0" t="0" r="0" b="0"/>
              <wp:wrapSquare wrapText="bothSides"/>
              <wp:docPr id="10" name="Pictu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1924685" cy="4508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E0BFFC" w14:textId="77777777" w:rsidR="004F2873" w:rsidRDefault="009F1C58">
                          <w:pPr>
                            <w:spacing w:before="60"/>
                            <w:ind w:right="191"/>
                            <w:jc w:val="right"/>
                          </w:pPr>
                          <w:r>
                            <w:rPr>
                              <w:rFonts w:ascii="Arial" w:hAnsi="Arial"/>
                              <w:color w:val="7F7F7F"/>
                              <w:sz w:val="22"/>
                            </w:rPr>
                            <w:t xml:space="preserve"> PAGE 2</w:t>
                          </w:r>
                        </w:p>
                      </w:txbxContent>
                    </wps:txbx>
                    <wps:bodyPr wrap="square" lIns="91425" tIns="45700" rIns="216000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CBE333" id="Picture 10" o:spid="_x0000_s1028" style="position:absolute;margin-left:388pt;margin-top:806pt;width:151.55pt;height:35.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" fillcolor="#d8d8d8" stroked="f">
              <v:textbox inset="2.53958mm,1.2694mm,6mm,1.2694mm">
                <w:txbxContent>
                  <w:p w14:paraId="4EE0BFFC" w14:textId="77777777" w:rsidR="004F2873" w:rsidRDefault="009F1C58">
                    <w:pPr>
                      <w:spacing w:before="60"/>
                      <w:ind w:right="191"/>
                      <w:jc w:val="right"/>
                    </w:pPr>
                    <w:r>
                      <w:rPr>
                        <w:rFonts w:ascii="Arial" w:hAnsi="Arial"/>
                        <w:color w:val="7F7F7F"/>
                        <w:sz w:val="22"/>
                      </w:rPr>
                      <w:t xml:space="preserve"> PAGE 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1911" w14:textId="77777777" w:rsidR="004F2873" w:rsidRDefault="004F2873">
    <w:pPr>
      <w:rPr>
        <w:rFonts w:ascii="Arial" w:hAnsi="Arial"/>
        <w:sz w:val="16"/>
      </w:rPr>
    </w:pPr>
  </w:p>
  <w:p w14:paraId="1ECD789F" w14:textId="77777777" w:rsidR="004F2873" w:rsidRDefault="009F1C58">
    <w:pPr>
      <w:ind w:right="360"/>
      <w:rPr>
        <w:rFonts w:ascii="Arial" w:hAnsi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A20654" wp14:editId="43D9ADB7">
              <wp:simplePos x="0" y="0"/>
              <wp:positionH relativeFrom="column">
                <wp:posOffset>4914900</wp:posOffset>
              </wp:positionH>
              <wp:positionV relativeFrom="paragraph">
                <wp:posOffset>10236200</wp:posOffset>
              </wp:positionV>
              <wp:extent cx="1933575" cy="45085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1933575" cy="4508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43D923" w14:textId="77777777" w:rsidR="004F2873" w:rsidRDefault="009F1C58">
                          <w:pPr>
                            <w:spacing w:before="60"/>
                            <w:ind w:right="191"/>
                            <w:jc w:val="right"/>
                          </w:pPr>
                          <w:r>
                            <w:rPr>
                              <w:rFonts w:ascii="Arial" w:hAnsi="Arial"/>
                              <w:color w:val="808080"/>
                              <w:sz w:val="22"/>
                            </w:rPr>
                            <w:t xml:space="preserve"> PAGE 1</w:t>
                          </w:r>
                        </w:p>
                      </w:txbxContent>
                    </wps:txbx>
                    <wps:bodyPr wrap="square" lIns="91425" tIns="45700" rIns="198000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A20654" id="Picture 5" o:spid="_x0000_s1031" style="position:absolute;margin-left:387pt;margin-top:806pt;width:152.25pt;height:35.5pt;rotation:18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" fillcolor="#d8d8d8" stroked="f">
              <v:textbox inset="2.53958mm,1.2694mm,5.5mm,1.2694mm">
                <w:txbxContent>
                  <w:p w14:paraId="1443D923" w14:textId="77777777" w:rsidR="004F2873" w:rsidRDefault="009F1C58">
                    <w:pPr>
                      <w:spacing w:before="60"/>
                      <w:ind w:right="191"/>
                      <w:jc w:val="right"/>
                    </w:pPr>
                    <w:r>
                      <w:rPr>
                        <w:rFonts w:ascii="Arial" w:hAnsi="Arial"/>
                        <w:color w:val="808080"/>
                        <w:sz w:val="22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5917" w14:textId="77777777" w:rsidR="009F1C58" w:rsidRDefault="009F1C58">
      <w:r>
        <w:separator/>
      </w:r>
    </w:p>
  </w:footnote>
  <w:footnote w:type="continuationSeparator" w:id="0">
    <w:p w14:paraId="694641DB" w14:textId="77777777" w:rsidR="009F1C58" w:rsidRDefault="009F1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EC56" w14:textId="77777777" w:rsidR="004F2873" w:rsidRDefault="009F1C58">
    <w:pPr>
      <w:tabs>
        <w:tab w:val="center" w:pos="4536"/>
        <w:tab w:val="right" w:pos="9072"/>
      </w:tabs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fldChar w:fldCharType="begin"/>
    </w:r>
    <w:r>
      <w:rPr>
        <w:rFonts w:ascii="Arial" w:hAnsi="Arial"/>
        <w:b/>
        <w:color w:val="FFFFFF"/>
      </w:rPr>
      <w:instrText xml:space="preserve">PAGE </w:instrText>
    </w:r>
    <w:r>
      <w:rPr>
        <w:rFonts w:ascii="Arial" w:hAnsi="Arial"/>
        <w:b/>
        <w:color w:val="FFFFFF"/>
      </w:rPr>
      <w:fldChar w:fldCharType="separate"/>
    </w:r>
    <w:r>
      <w:rPr>
        <w:rFonts w:ascii="Arial" w:hAnsi="Arial"/>
        <w:b/>
        <w:color w:val="FFFFFF"/>
      </w:rPr>
      <w:t xml:space="preserve"> </w:t>
    </w:r>
    <w:r>
      <w:rPr>
        <w:rFonts w:ascii="Arial" w:hAnsi="Arial"/>
        <w:b/>
        <w:color w:val="FFFFFF"/>
      </w:rPr>
      <w:fldChar w:fldCharType="end"/>
    </w:r>
  </w:p>
  <w:p w14:paraId="2C356155" w14:textId="77777777" w:rsidR="004F2873" w:rsidRDefault="009F1C58">
    <w:pPr>
      <w:tabs>
        <w:tab w:val="center" w:pos="4536"/>
        <w:tab w:val="right" w:pos="9072"/>
      </w:tabs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fldChar w:fldCharType="begin"/>
    </w:r>
    <w:r>
      <w:rPr>
        <w:rFonts w:ascii="Arial" w:hAnsi="Arial"/>
        <w:b/>
        <w:color w:val="FFFFFF"/>
      </w:rPr>
      <w:instrText xml:space="preserve">PAGE </w:instrText>
    </w:r>
    <w:r>
      <w:rPr>
        <w:rFonts w:ascii="Arial" w:hAnsi="Arial"/>
        <w:b/>
        <w:color w:val="FFFFFF"/>
      </w:rPr>
      <w:fldChar w:fldCharType="separate"/>
    </w:r>
    <w:r>
      <w:rPr>
        <w:rFonts w:ascii="Arial" w:hAnsi="Arial"/>
        <w:b/>
        <w:color w:val="FFFFFF"/>
      </w:rPr>
      <w:t xml:space="preserve"> </w:t>
    </w:r>
    <w:r>
      <w:rPr>
        <w:rFonts w:ascii="Arial" w:hAnsi="Arial"/>
        <w:b/>
        <w:color w:val="FFFFFF"/>
      </w:rPr>
      <w:fldChar w:fldCharType="end"/>
    </w:r>
  </w:p>
  <w:p w14:paraId="16E3B54D" w14:textId="77777777" w:rsidR="004F2873" w:rsidRDefault="009F1C58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DBC31" wp14:editId="60F96D27">
              <wp:simplePos x="0" y="0"/>
              <wp:positionH relativeFrom="page">
                <wp:posOffset>-88900</wp:posOffset>
              </wp:positionH>
              <wp:positionV relativeFrom="page">
                <wp:posOffset>-8890</wp:posOffset>
              </wp:positionV>
              <wp:extent cx="5767070" cy="448310"/>
              <wp:effectExtent l="0" t="0" r="0" b="0"/>
              <wp:wrapSquare wrapText="bothSides"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7070" cy="44831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278728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1E78BA16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1887AC72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27EF62B7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25AABD08" w14:textId="77777777" w:rsidR="004F2873" w:rsidRDefault="004F2873"/>
                        <w:p w14:paraId="22229860" w14:textId="77777777" w:rsidR="004F2873" w:rsidRDefault="004F2873"/>
                      </w:txbxContent>
                    </wps:txbx>
                    <wps:bodyPr wrap="square" lIns="91425" tIns="45700" rIns="91425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0DBC31" id="Picture 6" o:spid="_x0000_s1026" style="position:absolute;margin-left:-7pt;margin-top:-.7pt;width:454.1pt;height:35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" fillcolor="#d8d8d8" stroked="f">
              <v:textbox inset="2.53958mm,1.2694mm,2.53958mm,1.2694mm">
                <w:txbxContent>
                  <w:p w14:paraId="03278728" w14:textId="77777777" w:rsidR="004F2873" w:rsidRDefault="004F2873">
                    <w:pPr>
                      <w:ind w:left="708" w:firstLine="2124"/>
                    </w:pPr>
                  </w:p>
                  <w:p w14:paraId="1E78BA16" w14:textId="77777777" w:rsidR="004F2873" w:rsidRDefault="004F2873">
                    <w:pPr>
                      <w:ind w:left="708" w:firstLine="2124"/>
                    </w:pPr>
                  </w:p>
                  <w:p w14:paraId="1887AC72" w14:textId="77777777" w:rsidR="004F2873" w:rsidRDefault="004F2873">
                    <w:pPr>
                      <w:ind w:left="708" w:firstLine="2124"/>
                    </w:pPr>
                  </w:p>
                  <w:p w14:paraId="27EF62B7" w14:textId="77777777" w:rsidR="004F2873" w:rsidRDefault="004F2873">
                    <w:pPr>
                      <w:ind w:left="708" w:firstLine="2124"/>
                    </w:pPr>
                  </w:p>
                  <w:p w14:paraId="25AABD08" w14:textId="77777777" w:rsidR="004F2873" w:rsidRDefault="004F2873"/>
                  <w:p w14:paraId="22229860" w14:textId="77777777" w:rsidR="004F2873" w:rsidRDefault="004F2873"/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B960" w14:textId="77777777" w:rsidR="004F2873" w:rsidRDefault="009F1C58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30366B" wp14:editId="0AA46B49">
              <wp:simplePos x="0" y="0"/>
              <wp:positionH relativeFrom="page">
                <wp:posOffset>-88900</wp:posOffset>
              </wp:positionH>
              <wp:positionV relativeFrom="page">
                <wp:posOffset>-8890</wp:posOffset>
              </wp:positionV>
              <wp:extent cx="5767070" cy="448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7070" cy="44831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EA2039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00E2DCEA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1A41A4F2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6361AAA2" w14:textId="77777777" w:rsidR="004F2873" w:rsidRDefault="004F2873">
                          <w:pPr>
                            <w:ind w:left="708" w:firstLine="2124"/>
                          </w:pPr>
                        </w:p>
                        <w:p w14:paraId="34DC0293" w14:textId="77777777" w:rsidR="004F2873" w:rsidRDefault="004F2873"/>
                        <w:p w14:paraId="775B8AFB" w14:textId="77777777" w:rsidR="004F2873" w:rsidRDefault="004F2873"/>
                      </w:txbxContent>
                    </wps:txbx>
                    <wps:bodyPr wrap="square" lIns="91425" tIns="45700" rIns="91425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30366B" id="Picture 1" o:spid="_x0000_s1029" style="position:absolute;margin-left:-7pt;margin-top:-.7pt;width:454.1pt;height:35.3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" fillcolor="#d8d8d8" stroked="f">
              <v:textbox inset="2.53958mm,1.2694mm,2.53958mm,1.2694mm">
                <w:txbxContent>
                  <w:p w14:paraId="10EA2039" w14:textId="77777777" w:rsidR="004F2873" w:rsidRDefault="004F2873">
                    <w:pPr>
                      <w:ind w:left="708" w:firstLine="2124"/>
                    </w:pPr>
                  </w:p>
                  <w:p w14:paraId="00E2DCEA" w14:textId="77777777" w:rsidR="004F2873" w:rsidRDefault="004F2873">
                    <w:pPr>
                      <w:ind w:left="708" w:firstLine="2124"/>
                    </w:pPr>
                  </w:p>
                  <w:p w14:paraId="1A41A4F2" w14:textId="77777777" w:rsidR="004F2873" w:rsidRDefault="004F2873">
                    <w:pPr>
                      <w:ind w:left="708" w:firstLine="2124"/>
                    </w:pPr>
                  </w:p>
                  <w:p w14:paraId="6361AAA2" w14:textId="77777777" w:rsidR="004F2873" w:rsidRDefault="004F2873">
                    <w:pPr>
                      <w:ind w:left="708" w:firstLine="2124"/>
                    </w:pPr>
                  </w:p>
                  <w:p w14:paraId="34DC0293" w14:textId="77777777" w:rsidR="004F2873" w:rsidRDefault="004F2873"/>
                  <w:p w14:paraId="775B8AFB" w14:textId="77777777" w:rsidR="004F2873" w:rsidRDefault="004F2873"/>
                </w:txbxContent>
              </v:textbox>
              <w10:wrap anchorx="page" anchory="page"/>
            </v:rect>
          </w:pict>
        </mc:Fallback>
      </mc:AlternateContent>
    </w:r>
  </w:p>
  <w:p w14:paraId="1D696C3F" w14:textId="77777777" w:rsidR="004F2873" w:rsidRDefault="004F2873">
    <w:pPr>
      <w:tabs>
        <w:tab w:val="center" w:pos="4536"/>
        <w:tab w:val="right" w:pos="9072"/>
      </w:tabs>
    </w:pPr>
  </w:p>
  <w:p w14:paraId="706A7497" w14:textId="77777777" w:rsidR="004F2873" w:rsidRDefault="004F2873">
    <w:pPr>
      <w:tabs>
        <w:tab w:val="center" w:pos="4536"/>
        <w:tab w:val="right" w:pos="9072"/>
      </w:tabs>
    </w:pPr>
  </w:p>
  <w:p w14:paraId="3F07BE8A" w14:textId="77777777" w:rsidR="004F2873" w:rsidRDefault="009F1C58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60B47CC6" wp14:editId="0723AD0C">
          <wp:simplePos x="0" y="0"/>
          <wp:positionH relativeFrom="column">
            <wp:posOffset>5257800</wp:posOffset>
          </wp:positionH>
          <wp:positionV relativeFrom="paragraph">
            <wp:posOffset>0</wp:posOffset>
          </wp:positionV>
          <wp:extent cx="1257300" cy="80137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258D60" w14:textId="77777777" w:rsidR="004F2873" w:rsidRDefault="004F2873">
    <w:pPr>
      <w:tabs>
        <w:tab w:val="center" w:pos="4536"/>
        <w:tab w:val="right" w:pos="9072"/>
      </w:tabs>
    </w:pPr>
  </w:p>
  <w:p w14:paraId="66AD5C29" w14:textId="77777777" w:rsidR="004F2873" w:rsidRDefault="004F2873">
    <w:pPr>
      <w:tabs>
        <w:tab w:val="center" w:pos="4536"/>
        <w:tab w:val="right" w:pos="9072"/>
      </w:tabs>
    </w:pPr>
  </w:p>
  <w:p w14:paraId="23B58B41" w14:textId="77777777" w:rsidR="004F2873" w:rsidRDefault="004F2873">
    <w:pPr>
      <w:tabs>
        <w:tab w:val="center" w:pos="4536"/>
        <w:tab w:val="right" w:pos="9072"/>
      </w:tabs>
    </w:pPr>
  </w:p>
  <w:p w14:paraId="06AC07D8" w14:textId="77777777" w:rsidR="004F2873" w:rsidRDefault="009F1C58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B25529" wp14:editId="1A7A01C1">
              <wp:simplePos x="0" y="0"/>
              <wp:positionH relativeFrom="column">
                <wp:posOffset>-50165</wp:posOffset>
              </wp:positionH>
              <wp:positionV relativeFrom="paragraph">
                <wp:posOffset>88900</wp:posOffset>
              </wp:positionV>
              <wp:extent cx="3562350" cy="476250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0745B" w14:textId="77777777" w:rsidR="004F2873" w:rsidRDefault="009F1C58">
                          <w:r>
                            <w:rPr>
                              <w:rFonts w:ascii="Arial" w:hAnsi="Arial"/>
                              <w:b/>
                              <w:sz w:val="44"/>
                            </w:rPr>
                            <w:t>Сообщение для СМИ</w:t>
                          </w:r>
                        </w:p>
                      </w:txbxContent>
                    </wps:txbx>
                    <wps:bodyPr wrap="square" lIns="91425" tIns="91425" rIns="91425" bIns="914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B25529" id="Picture 4" o:spid="_x0000_s1030" style="position:absolute;margin-left:-3.95pt;margin-top:7pt;width:280.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" filled="f" stroked="f">
              <v:textbox inset="2.53958mm,2.53958mm,2.53958mm,2.53958mm">
                <w:txbxContent>
                  <w:p w14:paraId="3DF0745B" w14:textId="77777777" w:rsidR="004F2873" w:rsidRDefault="009F1C58">
                    <w:r>
                      <w:rPr>
                        <w:rFonts w:ascii="Arial" w:hAnsi="Arial"/>
                        <w:b/>
                        <w:sz w:val="44"/>
                      </w:rPr>
                      <w:t>Сообщение для СМИ</w:t>
                    </w:r>
                  </w:p>
                </w:txbxContent>
              </v:textbox>
            </v:rect>
          </w:pict>
        </mc:Fallback>
      </mc:AlternateContent>
    </w:r>
  </w:p>
  <w:p w14:paraId="10B5AB09" w14:textId="77777777" w:rsidR="004F2873" w:rsidRDefault="004F2873">
    <w:pPr>
      <w:tabs>
        <w:tab w:val="center" w:pos="4536"/>
        <w:tab w:val="right" w:pos="9072"/>
      </w:tabs>
    </w:pPr>
  </w:p>
  <w:p w14:paraId="246F2946" w14:textId="77777777" w:rsidR="004F2873" w:rsidRDefault="004F2873">
    <w:pPr>
      <w:tabs>
        <w:tab w:val="center" w:pos="4536"/>
        <w:tab w:val="right" w:pos="9072"/>
      </w:tabs>
    </w:pPr>
  </w:p>
  <w:p w14:paraId="578F3453" w14:textId="77777777" w:rsidR="004F2873" w:rsidRDefault="004F2873">
    <w:pPr>
      <w:tabs>
        <w:tab w:val="center" w:pos="4536"/>
        <w:tab w:val="right" w:pos="9072"/>
      </w:tabs>
    </w:pPr>
  </w:p>
  <w:p w14:paraId="2BD74273" w14:textId="77777777" w:rsidR="004F2873" w:rsidRDefault="004F2873">
    <w:pPr>
      <w:tabs>
        <w:tab w:val="center" w:pos="4536"/>
        <w:tab w:val="right" w:pos="9072"/>
      </w:tabs>
    </w:pPr>
  </w:p>
  <w:p w14:paraId="7C1CF7A3" w14:textId="77777777" w:rsidR="004F2873" w:rsidRDefault="004F2873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5B"/>
    <w:rsid w:val="00015421"/>
    <w:rsid w:val="0009703C"/>
    <w:rsid w:val="000C5FD2"/>
    <w:rsid w:val="000E381F"/>
    <w:rsid w:val="001110D3"/>
    <w:rsid w:val="00132EF2"/>
    <w:rsid w:val="001D4ECB"/>
    <w:rsid w:val="001F5EA9"/>
    <w:rsid w:val="00244E81"/>
    <w:rsid w:val="00266E48"/>
    <w:rsid w:val="002F006A"/>
    <w:rsid w:val="003A2BF2"/>
    <w:rsid w:val="004173E5"/>
    <w:rsid w:val="004330FB"/>
    <w:rsid w:val="00480E5D"/>
    <w:rsid w:val="004A7081"/>
    <w:rsid w:val="004D220B"/>
    <w:rsid w:val="004F2873"/>
    <w:rsid w:val="005807E1"/>
    <w:rsid w:val="005D4F80"/>
    <w:rsid w:val="005D73C2"/>
    <w:rsid w:val="005D7BBC"/>
    <w:rsid w:val="005F3B9D"/>
    <w:rsid w:val="006802DE"/>
    <w:rsid w:val="006A37DF"/>
    <w:rsid w:val="006D74D5"/>
    <w:rsid w:val="00730DDD"/>
    <w:rsid w:val="0074714E"/>
    <w:rsid w:val="007C1D85"/>
    <w:rsid w:val="007E5DB6"/>
    <w:rsid w:val="00800D5B"/>
    <w:rsid w:val="008D03CF"/>
    <w:rsid w:val="00913B40"/>
    <w:rsid w:val="00961755"/>
    <w:rsid w:val="009763E8"/>
    <w:rsid w:val="009F1C58"/>
    <w:rsid w:val="009F6A04"/>
    <w:rsid w:val="009F7417"/>
    <w:rsid w:val="00A32B4D"/>
    <w:rsid w:val="00A703C2"/>
    <w:rsid w:val="00A7536B"/>
    <w:rsid w:val="00A96019"/>
    <w:rsid w:val="00AF168E"/>
    <w:rsid w:val="00B32F08"/>
    <w:rsid w:val="00B5191B"/>
    <w:rsid w:val="00B77044"/>
    <w:rsid w:val="00B81BD9"/>
    <w:rsid w:val="00BA19BC"/>
    <w:rsid w:val="00BE61CC"/>
    <w:rsid w:val="00C46A33"/>
    <w:rsid w:val="00C67A47"/>
    <w:rsid w:val="00D1633B"/>
    <w:rsid w:val="00D646BC"/>
    <w:rsid w:val="00E32173"/>
    <w:rsid w:val="00E440F9"/>
    <w:rsid w:val="00E45F1A"/>
    <w:rsid w:val="00E9357E"/>
    <w:rsid w:val="00F10D16"/>
    <w:rsid w:val="00FC54FC"/>
    <w:rsid w:val="00FE03EB"/>
    <w:rsid w:val="00FE3970"/>
    <w:rsid w:val="0AE707DD"/>
    <w:rsid w:val="0C5E70B5"/>
    <w:rsid w:val="40135427"/>
    <w:rsid w:val="75A41DB0"/>
    <w:rsid w:val="7A17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58CC"/>
  <w15:docId w15:val="{475001ED-9B52-4C5F-AAC7-134EFE0C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paragraph" w:styleId="a5">
    <w:name w:val="Body Text"/>
    <w:basedOn w:val="a"/>
    <w:link w:val="a6"/>
    <w:pPr>
      <w:ind w:right="1872"/>
    </w:pPr>
    <w:rPr>
      <w:rFonts w:ascii="Arial" w:hAnsi="Arial"/>
    </w:rPr>
  </w:style>
  <w:style w:type="character" w:styleId="a7">
    <w:name w:val="annotation reference"/>
    <w:link w:val="11"/>
    <w:rPr>
      <w:sz w:val="16"/>
    </w:rPr>
  </w:style>
  <w:style w:type="paragraph" w:customStyle="1" w:styleId="11">
    <w:name w:val="Знак примечания1"/>
    <w:link w:val="a7"/>
    <w:rPr>
      <w:rFonts w:asciiTheme="minorHAnsi" w:eastAsia="Times New Roman" w:hAnsiTheme="minorHAnsi"/>
      <w:color w:val="000000"/>
      <w:sz w:val="16"/>
    </w:rPr>
  </w:style>
  <w:style w:type="paragraph" w:styleId="a8">
    <w:name w:val="annotation text"/>
    <w:basedOn w:val="a"/>
    <w:link w:val="a9"/>
    <w:qFormat/>
    <w:rPr>
      <w:sz w:val="20"/>
    </w:rPr>
  </w:style>
  <w:style w:type="paragraph" w:styleId="aa">
    <w:name w:val="annotation subject"/>
    <w:basedOn w:val="a8"/>
    <w:next w:val="a8"/>
    <w:link w:val="ab"/>
    <w:rPr>
      <w:b/>
    </w:rPr>
  </w:style>
  <w:style w:type="character" w:styleId="ac">
    <w:name w:val="Emphasis"/>
    <w:link w:val="12"/>
    <w:qFormat/>
    <w:rPr>
      <w:i/>
    </w:rPr>
  </w:style>
  <w:style w:type="paragraph" w:customStyle="1" w:styleId="12">
    <w:name w:val="Выделение1"/>
    <w:link w:val="ac"/>
    <w:rPr>
      <w:rFonts w:asciiTheme="minorHAnsi" w:eastAsia="Times New Roman" w:hAnsiTheme="minorHAnsi"/>
      <w:i/>
      <w:color w:val="000000"/>
    </w:rPr>
  </w:style>
  <w:style w:type="character" w:styleId="ad">
    <w:name w:val="FollowedHyperlink"/>
    <w:link w:val="13"/>
    <w:qFormat/>
    <w:rPr>
      <w:color w:val="800080"/>
      <w:u w:val="single"/>
    </w:rPr>
  </w:style>
  <w:style w:type="paragraph" w:customStyle="1" w:styleId="13">
    <w:name w:val="Просмотренная гиперссылка1"/>
    <w:link w:val="ad"/>
    <w:rPr>
      <w:rFonts w:asciiTheme="minorHAnsi" w:eastAsia="Times New Roman" w:hAnsiTheme="minorHAnsi"/>
      <w:color w:val="800080"/>
      <w:u w:val="single"/>
    </w:rPr>
  </w:style>
  <w:style w:type="paragraph" w:styleId="ae">
    <w:name w:val="footer"/>
    <w:basedOn w:val="a"/>
    <w:link w:val="af"/>
    <w:pPr>
      <w:tabs>
        <w:tab w:val="center" w:pos="4536"/>
        <w:tab w:val="right" w:pos="9072"/>
      </w:tabs>
    </w:pPr>
  </w:style>
  <w:style w:type="paragraph" w:styleId="af0">
    <w:name w:val="header"/>
    <w:basedOn w:val="a"/>
    <w:link w:val="af1"/>
    <w:pPr>
      <w:tabs>
        <w:tab w:val="center" w:pos="4536"/>
        <w:tab w:val="right" w:pos="9072"/>
      </w:tabs>
    </w:pPr>
  </w:style>
  <w:style w:type="character" w:styleId="af2">
    <w:name w:val="Hyperlink"/>
    <w:link w:val="14"/>
    <w:qFormat/>
    <w:rPr>
      <w:color w:val="0000FF"/>
      <w:u w:val="single"/>
    </w:rPr>
  </w:style>
  <w:style w:type="paragraph" w:customStyle="1" w:styleId="14">
    <w:name w:val="Гиперссылка1"/>
    <w:link w:val="af2"/>
    <w:rPr>
      <w:rFonts w:asciiTheme="minorHAnsi" w:eastAsia="Times New Roman" w:hAnsiTheme="minorHAnsi"/>
      <w:color w:val="0000FF"/>
      <w:u w:val="single"/>
    </w:rPr>
  </w:style>
  <w:style w:type="paragraph" w:styleId="af3">
    <w:name w:val="Normal (Web)"/>
    <w:basedOn w:val="a"/>
    <w:link w:val="af4"/>
    <w:rPr>
      <w:rFonts w:ascii="Times" w:hAnsi="Times"/>
      <w:sz w:val="20"/>
    </w:rPr>
  </w:style>
  <w:style w:type="character" w:styleId="af5">
    <w:name w:val="page number"/>
    <w:basedOn w:val="a0"/>
    <w:link w:val="15"/>
    <w:qFormat/>
  </w:style>
  <w:style w:type="paragraph" w:customStyle="1" w:styleId="15">
    <w:name w:val="Номер страницы1"/>
    <w:basedOn w:val="16"/>
    <w:link w:val="af5"/>
    <w:qFormat/>
  </w:style>
  <w:style w:type="paragraph" w:customStyle="1" w:styleId="16">
    <w:name w:val="Основной шрифт абзаца1"/>
    <w:qFormat/>
    <w:rPr>
      <w:rFonts w:asciiTheme="minorHAnsi" w:eastAsia="Times New Roman" w:hAnsiTheme="minorHAnsi"/>
      <w:color w:val="000000"/>
    </w:rPr>
  </w:style>
  <w:style w:type="character" w:styleId="af6">
    <w:name w:val="Strong"/>
    <w:link w:val="17"/>
    <w:qFormat/>
    <w:rPr>
      <w:b/>
    </w:rPr>
  </w:style>
  <w:style w:type="paragraph" w:customStyle="1" w:styleId="17">
    <w:name w:val="Строгий1"/>
    <w:link w:val="af6"/>
    <w:qFormat/>
    <w:rPr>
      <w:rFonts w:asciiTheme="minorHAnsi" w:eastAsia="Times New Roman" w:hAnsiTheme="minorHAnsi"/>
      <w:b/>
      <w:color w:val="000000"/>
    </w:rPr>
  </w:style>
  <w:style w:type="paragraph" w:styleId="af7">
    <w:name w:val="Subtitle"/>
    <w:basedOn w:val="a"/>
    <w:next w:val="a"/>
    <w:link w:val="af8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table" w:styleId="af9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Title"/>
    <w:basedOn w:val="a"/>
    <w:next w:val="a"/>
    <w:link w:val="afb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18">
    <w:name w:val="toc 1"/>
    <w:next w:val="a"/>
    <w:link w:val="19"/>
    <w:uiPriority w:val="39"/>
    <w:rPr>
      <w:rFonts w:ascii="XO Thames" w:eastAsia="Times New Roman" w:hAnsi="XO Thames"/>
      <w:b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eastAsia="Times New Roman" w:hAnsi="XO Thames"/>
      <w:color w:val="000000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eastAsia="Times New Roman" w:hAnsi="XO Thames"/>
      <w:color w:val="000000"/>
      <w:sz w:val="28"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eastAsia="Times New Roman" w:hAnsi="XO Thames"/>
      <w:color w:val="000000"/>
      <w:sz w:val="28"/>
    </w:r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1a">
    <w:name w:val="Обычный1"/>
    <w:rPr>
      <w:rFonts w:ascii="Times New Roman" w:hAnsi="Times New Roman"/>
      <w:sz w:val="24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ab">
    <w:name w:val="Тема примечания Знак"/>
    <w:basedOn w:val="a9"/>
    <w:link w:val="aa"/>
    <w:qFormat/>
    <w:rPr>
      <w:rFonts w:ascii="Times New Roman" w:hAnsi="Times New Roman"/>
      <w:b/>
      <w:sz w:val="20"/>
    </w:rPr>
  </w:style>
  <w:style w:type="character" w:customStyle="1" w:styleId="a9">
    <w:name w:val="Текст примечания Знак"/>
    <w:basedOn w:val="1a"/>
    <w:link w:val="a8"/>
    <w:qFormat/>
    <w:rPr>
      <w:rFonts w:ascii="Times New Roman" w:hAnsi="Times New Roman"/>
      <w:sz w:val="20"/>
    </w:rPr>
  </w:style>
  <w:style w:type="paragraph" w:customStyle="1" w:styleId="1b">
    <w:name w:val="Неразрешенное упоминание1"/>
    <w:basedOn w:val="16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b"/>
    <w:rPr>
      <w:color w:val="605E5C"/>
      <w:shd w:val="clear" w:color="auto" w:fill="E1DFDD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normalcharchar">
    <w:name w:val="normal____char__char"/>
    <w:basedOn w:val="16"/>
    <w:link w:val="normalcharchar1"/>
    <w:qFormat/>
  </w:style>
  <w:style w:type="character" w:customStyle="1" w:styleId="normalcharchar1">
    <w:name w:val="normal____char__char1"/>
    <w:basedOn w:val="a0"/>
    <w:link w:val="normalcharchar"/>
    <w:qFormat/>
  </w:style>
  <w:style w:type="paragraph" w:customStyle="1" w:styleId="210">
    <w:name w:val="Неразрешенное упоминание21"/>
    <w:basedOn w:val="16"/>
    <w:link w:val="211"/>
    <w:rPr>
      <w:color w:val="605E5C"/>
      <w:shd w:val="clear" w:color="auto" w:fill="E1DFDD"/>
    </w:rPr>
  </w:style>
  <w:style w:type="character" w:customStyle="1" w:styleId="211">
    <w:name w:val="Неразрешенное упоминание211"/>
    <w:basedOn w:val="a0"/>
    <w:link w:val="210"/>
    <w:qFormat/>
    <w:rPr>
      <w:color w:val="605E5C"/>
      <w:shd w:val="clear" w:color="auto" w:fill="E1DFDD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a"/>
    <w:link w:val="3"/>
    <w:rPr>
      <w:rFonts w:ascii="Times New Roman" w:hAnsi="Times New Roman"/>
      <w:b/>
      <w:sz w:val="28"/>
    </w:rPr>
  </w:style>
  <w:style w:type="character" w:customStyle="1" w:styleId="af1">
    <w:name w:val="Верхний колонтитул Знак"/>
    <w:basedOn w:val="1a"/>
    <w:link w:val="af0"/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a"/>
    <w:link w:val="a5"/>
    <w:rPr>
      <w:rFonts w:ascii="Arial" w:hAnsi="Arial"/>
      <w:sz w:val="24"/>
    </w:rPr>
  </w:style>
  <w:style w:type="paragraph" w:customStyle="1" w:styleId="110">
    <w:name w:val="Неразрешенное упоминание11"/>
    <w:link w:val="120"/>
    <w:qFormat/>
    <w:rPr>
      <w:rFonts w:asciiTheme="minorHAnsi" w:eastAsia="Times New Roman" w:hAnsiTheme="minorHAnsi"/>
      <w:color w:val="605E5C"/>
      <w:shd w:val="clear" w:color="auto" w:fill="E1DFDD"/>
    </w:rPr>
  </w:style>
  <w:style w:type="character" w:customStyle="1" w:styleId="120">
    <w:name w:val="Неразрешенное упоминание12"/>
    <w:link w:val="110"/>
    <w:rPr>
      <w:color w:val="605E5C"/>
      <w:shd w:val="clear" w:color="auto" w:fill="E1DFDD"/>
    </w:rPr>
  </w:style>
  <w:style w:type="paragraph" w:customStyle="1" w:styleId="wsico">
    <w:name w:val="wsico"/>
    <w:basedOn w:val="16"/>
    <w:link w:val="wsico1"/>
    <w:qFormat/>
  </w:style>
  <w:style w:type="character" w:customStyle="1" w:styleId="wsico1">
    <w:name w:val="wsico1"/>
    <w:basedOn w:val="a0"/>
    <w:link w:val="wsico"/>
  </w:style>
  <w:style w:type="paragraph" w:customStyle="1" w:styleId="1c">
    <w:name w:val="Слабое выделение1"/>
    <w:basedOn w:val="16"/>
    <w:link w:val="24"/>
    <w:rPr>
      <w:i/>
      <w:color w:val="404040" w:themeColor="text1" w:themeTint="BF"/>
    </w:rPr>
  </w:style>
  <w:style w:type="character" w:customStyle="1" w:styleId="24">
    <w:name w:val="Слабое выделение2"/>
    <w:basedOn w:val="a0"/>
    <w:link w:val="1c"/>
    <w:rPr>
      <w:i/>
      <w:color w:val="404040" w:themeColor="text1" w:themeTint="BF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4">
    <w:name w:val="Текст выноски Знак"/>
    <w:basedOn w:val="1a"/>
    <w:link w:val="a3"/>
    <w:rPr>
      <w:rFonts w:ascii="Tahoma" w:hAnsi="Tahoma"/>
      <w:sz w:val="16"/>
    </w:rPr>
  </w:style>
  <w:style w:type="paragraph" w:customStyle="1" w:styleId="count">
    <w:name w:val="count"/>
    <w:basedOn w:val="16"/>
    <w:link w:val="count1"/>
    <w:qFormat/>
  </w:style>
  <w:style w:type="character" w:customStyle="1" w:styleId="count1">
    <w:name w:val="count1"/>
    <w:basedOn w:val="a0"/>
    <w:link w:val="count"/>
    <w:qFormat/>
  </w:style>
  <w:style w:type="character" w:customStyle="1" w:styleId="50">
    <w:name w:val="Заголовок 5 Знак"/>
    <w:basedOn w:val="1a"/>
    <w:link w:val="5"/>
    <w:rPr>
      <w:rFonts w:ascii="Times New Roman" w:hAnsi="Times New Roman"/>
      <w:b/>
      <w:sz w:val="22"/>
    </w:rPr>
  </w:style>
  <w:style w:type="character" w:customStyle="1" w:styleId="10">
    <w:name w:val="Заголовок 1 Знак"/>
    <w:basedOn w:val="1a"/>
    <w:link w:val="1"/>
    <w:rPr>
      <w:rFonts w:ascii="Cambria" w:hAnsi="Cambria"/>
      <w:b/>
      <w:color w:val="365F91"/>
      <w:sz w:val="28"/>
    </w:rPr>
  </w:style>
  <w:style w:type="paragraph" w:customStyle="1" w:styleId="111">
    <w:name w:val="Обычный11"/>
    <w:basedOn w:val="a"/>
    <w:link w:val="121"/>
    <w:pPr>
      <w:spacing w:beforeAutospacing="1" w:afterAutospacing="1"/>
    </w:pPr>
  </w:style>
  <w:style w:type="character" w:customStyle="1" w:styleId="121">
    <w:name w:val="Обычный12"/>
    <w:basedOn w:val="1a"/>
    <w:link w:val="111"/>
    <w:rPr>
      <w:rFonts w:ascii="Times New Roman" w:hAnsi="Times New Roman"/>
      <w:sz w:val="24"/>
    </w:rPr>
  </w:style>
  <w:style w:type="paragraph" w:customStyle="1" w:styleId="Style60">
    <w:name w:val="_Style 60"/>
    <w:link w:val="Style61"/>
    <w:semiHidden/>
    <w:unhideWhenUsed/>
    <w:rPr>
      <w:rFonts w:eastAsia="Times New Roman"/>
      <w:color w:val="000000"/>
      <w:sz w:val="24"/>
    </w:rPr>
  </w:style>
  <w:style w:type="character" w:customStyle="1" w:styleId="Style61">
    <w:name w:val="_Style 61"/>
    <w:link w:val="Style60"/>
    <w:semiHidden/>
    <w:unhideWhenUsed/>
    <w:qFormat/>
    <w:rPr>
      <w:rFonts w:ascii="Times New Roman" w:hAnsi="Times New Roman"/>
      <w:sz w:val="24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apple-converted-space">
    <w:name w:val="apple-converted-space"/>
    <w:link w:val="apple-converted-space1"/>
    <w:rPr>
      <w:rFonts w:asciiTheme="minorHAnsi" w:eastAsia="Times New Roman" w:hAnsiTheme="minorHAnsi"/>
      <w:color w:val="000000"/>
    </w:rPr>
  </w:style>
  <w:style w:type="character" w:customStyle="1" w:styleId="apple-converted-space1">
    <w:name w:val="apple-converted-space1"/>
    <w:link w:val="apple-converted-space"/>
  </w:style>
  <w:style w:type="character" w:customStyle="1" w:styleId="19">
    <w:name w:val="Оглавление 1 Знак"/>
    <w:link w:val="18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eastAsia="Times New Roman" w:hAnsi="XO Thames"/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paragraph" w:styleId="afc">
    <w:name w:val="List Paragraph"/>
    <w:basedOn w:val="a"/>
    <w:link w:val="afd"/>
    <w:qFormat/>
    <w:pPr>
      <w:ind w:left="720"/>
      <w:contextualSpacing/>
    </w:pPr>
    <w:rPr>
      <w:rFonts w:ascii="Cambria" w:hAnsi="Cambria"/>
    </w:rPr>
  </w:style>
  <w:style w:type="character" w:customStyle="1" w:styleId="afd">
    <w:name w:val="Абзац списка Знак"/>
    <w:basedOn w:val="1a"/>
    <w:link w:val="afc"/>
    <w:qFormat/>
    <w:rPr>
      <w:rFonts w:ascii="Cambria" w:hAnsi="Cambria"/>
      <w:sz w:val="24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paragraph" w:customStyle="1" w:styleId="article-block">
    <w:name w:val="article-block"/>
    <w:basedOn w:val="a"/>
    <w:link w:val="article-block1"/>
    <w:qFormat/>
    <w:pPr>
      <w:spacing w:beforeAutospacing="1" w:afterAutospacing="1"/>
    </w:pPr>
  </w:style>
  <w:style w:type="character" w:customStyle="1" w:styleId="article-block1">
    <w:name w:val="article-block1"/>
    <w:basedOn w:val="1a"/>
    <w:link w:val="article-block"/>
    <w:qFormat/>
    <w:rPr>
      <w:rFonts w:ascii="Times New Roman" w:hAnsi="Times New Roman"/>
      <w:sz w:val="24"/>
    </w:rPr>
  </w:style>
  <w:style w:type="character" w:customStyle="1" w:styleId="af">
    <w:name w:val="Нижний колонтитул Знак"/>
    <w:basedOn w:val="1a"/>
    <w:link w:val="ae"/>
    <w:qFormat/>
    <w:rPr>
      <w:rFonts w:ascii="Times New Roman" w:hAnsi="Times New Roman"/>
      <w:sz w:val="24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8">
    <w:name w:val="Подзаголовок Знак"/>
    <w:basedOn w:val="1a"/>
    <w:link w:val="af7"/>
    <w:qFormat/>
    <w:rPr>
      <w:rFonts w:ascii="Georgia" w:hAnsi="Georgia"/>
      <w:i/>
      <w:color w:val="666666"/>
      <w:sz w:val="48"/>
    </w:rPr>
  </w:style>
  <w:style w:type="character" w:customStyle="1" w:styleId="af4">
    <w:name w:val="Обычный (Интернет) Знак"/>
    <w:basedOn w:val="1a"/>
    <w:link w:val="af3"/>
    <w:qFormat/>
    <w:rPr>
      <w:rFonts w:ascii="Times" w:hAnsi="Times"/>
      <w:sz w:val="20"/>
    </w:rPr>
  </w:style>
  <w:style w:type="paragraph" w:customStyle="1" w:styleId="post">
    <w:name w:val="post"/>
    <w:basedOn w:val="16"/>
    <w:link w:val="post1"/>
    <w:qFormat/>
  </w:style>
  <w:style w:type="character" w:customStyle="1" w:styleId="post1">
    <w:name w:val="post1"/>
    <w:basedOn w:val="a0"/>
    <w:link w:val="post"/>
    <w:qFormat/>
  </w:style>
  <w:style w:type="character" w:customStyle="1" w:styleId="afb">
    <w:name w:val="Заголовок Знак"/>
    <w:basedOn w:val="1a"/>
    <w:link w:val="afa"/>
    <w:qFormat/>
    <w:rPr>
      <w:rFonts w:ascii="Times New Roman" w:hAnsi="Times New Roman"/>
      <w:b/>
      <w:sz w:val="72"/>
    </w:rPr>
  </w:style>
  <w:style w:type="character" w:customStyle="1" w:styleId="40">
    <w:name w:val="Заголовок 4 Знак"/>
    <w:basedOn w:val="1a"/>
    <w:link w:val="4"/>
    <w:qFormat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a"/>
    <w:link w:val="2"/>
    <w:qFormat/>
    <w:rPr>
      <w:rFonts w:ascii="Calibri Light" w:hAnsi="Calibri Light"/>
      <w:b/>
      <w:i/>
      <w:sz w:val="28"/>
    </w:rPr>
  </w:style>
  <w:style w:type="character" w:customStyle="1" w:styleId="60">
    <w:name w:val="Заголовок 6 Знак"/>
    <w:basedOn w:val="1a"/>
    <w:link w:val="6"/>
    <w:qFormat/>
    <w:rPr>
      <w:rFonts w:ascii="Times New Roman" w:hAnsi="Times New Roman"/>
      <w:b/>
      <w:sz w:val="20"/>
    </w:r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auf.r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Vasiliev, Alexey</dc:creator>
  <cp:lastModifiedBy>Vasiliev, Alexey</cp:lastModifiedBy>
  <cp:revision>3</cp:revision>
  <dcterms:created xsi:type="dcterms:W3CDTF">2024-10-30T08:43:00Z</dcterms:created>
  <dcterms:modified xsi:type="dcterms:W3CDTF">2024-10-30T08:45:00Z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0A05A738222B43CE8A944D1B68F95AC2_12</vt:lpwstr>
  </property>
</Properties>
</file>