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DB29" w14:textId="1FE10696" w:rsidR="005F3B9D" w:rsidRDefault="00480E5D">
      <w:pPr>
        <w:pStyle w:val="af3"/>
        <w:spacing w:line="360" w:lineRule="auto"/>
        <w:rPr>
          <w:b/>
          <w:bCs/>
          <w:sz w:val="24"/>
          <w:szCs w:val="24"/>
        </w:rPr>
      </w:pPr>
      <w:r w:rsidRPr="00480E5D">
        <w:rPr>
          <w:rFonts w:ascii="Arial" w:hAnsi="Arial" w:cs="Arial"/>
          <w:b/>
          <w:bCs/>
          <w:sz w:val="24"/>
          <w:szCs w:val="24"/>
        </w:rPr>
        <w:t>«Стандарт и многообразие с комплектными системами КНАУФ» – специальная номинация конкурса «Малоэтажный стандарт»</w:t>
      </w:r>
    </w:p>
    <w:p w14:paraId="72166C03" w14:textId="77777777" w:rsidR="005F3B9D" w:rsidRDefault="005F3B9D">
      <w:pPr>
        <w:spacing w:line="360" w:lineRule="auto"/>
        <w:rPr>
          <w:szCs w:val="24"/>
        </w:rPr>
      </w:pPr>
    </w:p>
    <w:p w14:paraId="613AB12A" w14:textId="16FAD9C3" w:rsidR="005F3B9D" w:rsidRDefault="00480E5D">
      <w:pPr>
        <w:pStyle w:val="af3"/>
        <w:spacing w:line="360" w:lineRule="auto"/>
        <w:rPr>
          <w:i/>
          <w:iCs/>
          <w:sz w:val="24"/>
          <w:szCs w:val="24"/>
        </w:rPr>
      </w:pPr>
      <w:r w:rsidRPr="00480E5D">
        <w:rPr>
          <w:rFonts w:ascii="Arial" w:hAnsi="Arial" w:cs="Arial"/>
          <w:i/>
          <w:iCs/>
          <w:sz w:val="24"/>
          <w:szCs w:val="24"/>
        </w:rPr>
        <w:t xml:space="preserve">КНАУФ в 2024 году громко заявляет о своих амбициях на рынке малоэтажного домостроения. Весной был запущен сайт dom.knauf.ru, </w:t>
      </w:r>
      <w:r>
        <w:rPr>
          <w:rFonts w:ascii="Arial" w:hAnsi="Arial" w:cs="Arial"/>
          <w:i/>
          <w:iCs/>
          <w:sz w:val="24"/>
          <w:szCs w:val="24"/>
        </w:rPr>
        <w:t>где</w:t>
      </w:r>
      <w:r w:rsidRPr="00480E5D">
        <w:rPr>
          <w:rFonts w:ascii="Arial" w:hAnsi="Arial" w:cs="Arial"/>
          <w:i/>
          <w:iCs/>
          <w:sz w:val="24"/>
          <w:szCs w:val="24"/>
        </w:rPr>
        <w:t xml:space="preserve"> решения КНАУФ для ИЖС представлены в виде систем, позволяющих выполнить внутреннюю и внешнюю отделку дома от фундамента до кровли в зависимости от выбранной базовой технологии строительства, а также отделать подвал и мансарду. Сегодня КНАУФ объявляет о поддержке конкурса «Малоэтажный стандарт 24/25» и учреждении специальной номинации «Стандарт и многообразие с комплектными системами КНАУФ».</w:t>
      </w:r>
    </w:p>
    <w:p w14:paraId="23AB7EB0" w14:textId="77777777" w:rsidR="005F3B9D" w:rsidRDefault="005F3B9D">
      <w:pPr>
        <w:spacing w:line="360" w:lineRule="auto"/>
        <w:rPr>
          <w:szCs w:val="24"/>
        </w:rPr>
      </w:pPr>
    </w:p>
    <w:p w14:paraId="076A85B4" w14:textId="373962E2" w:rsidR="00480E5D" w:rsidRDefault="00480E5D" w:rsidP="00480E5D">
      <w:pPr>
        <w:pStyle w:val="af3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Заявленная организаторами главная цель конкурса – привлечение внимания широкого профессионального сообщества к поиску подходов к решению масштабных задач по развитию современного ИЖС. Девиз – «Малоэтажный стандарт – для будущих поколений». Продуманные и проверенные решения задач, стоящих перед современными строителями – конек компании КНАУФ. В 2024 году КНАУФ стал стратегическим партнером Второго открытого всероссийского архитектурного конкурса «Малоэтажный стандарт 2024/25. Цифровая трансформация» и в дополнение к этому учредил специальную номинацию, куда принимаются проекты ИЖС, в стадии реализации и готовые, в которых применяются материалы и системы сухого строительства КНАУФ, в том </w:t>
      </w:r>
      <w:proofErr w:type="gramStart"/>
      <w:r w:rsidRPr="00480E5D">
        <w:rPr>
          <w:rFonts w:ascii="Arial" w:hAnsi="Arial" w:cs="Arial"/>
          <w:sz w:val="24"/>
          <w:szCs w:val="24"/>
          <w:shd w:val="clear" w:color="auto" w:fill="FFFFFF"/>
        </w:rPr>
        <w:t>числе,  проекты</w:t>
      </w:r>
      <w:proofErr w:type="gramEnd"/>
      <w:r w:rsidRPr="00480E5D">
        <w:rPr>
          <w:rFonts w:ascii="Arial" w:hAnsi="Arial" w:cs="Arial"/>
          <w:sz w:val="24"/>
          <w:szCs w:val="24"/>
          <w:shd w:val="clear" w:color="auto" w:fill="FFFFFF"/>
        </w:rPr>
        <w:t>, выполненные с использованием цифровых библиотек систем КНАУФ (</w:t>
      </w:r>
      <w:proofErr w:type="spellStart"/>
      <w:r w:rsidRPr="00480E5D">
        <w:rPr>
          <w:rFonts w:ascii="Arial" w:hAnsi="Arial" w:cs="Arial"/>
          <w:sz w:val="24"/>
          <w:szCs w:val="24"/>
          <w:shd w:val="clear" w:color="auto" w:fill="FFFFFF"/>
        </w:rPr>
        <w:t>Renga</w:t>
      </w:r>
      <w:proofErr w:type="spellEnd"/>
      <w:r w:rsidRPr="00480E5D">
        <w:rPr>
          <w:rFonts w:ascii="Arial" w:hAnsi="Arial" w:cs="Arial"/>
          <w:sz w:val="24"/>
          <w:szCs w:val="24"/>
          <w:shd w:val="clear" w:color="auto" w:fill="FFFFFF"/>
        </w:rPr>
        <w:t>) – перегородок, полов, потолков, фасадных систем и т.п.</w:t>
      </w:r>
    </w:p>
    <w:p w14:paraId="386E3EBA" w14:textId="77777777" w:rsidR="00480E5D" w:rsidRPr="00480E5D" w:rsidRDefault="00480E5D" w:rsidP="00480E5D">
      <w:pPr>
        <w:pStyle w:val="af3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C9807AF" w14:textId="6BB9406B" w:rsidR="00480E5D" w:rsidRDefault="00480E5D" w:rsidP="00480E5D">
      <w:pPr>
        <w:pStyle w:val="af3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80E5D">
        <w:rPr>
          <w:rFonts w:ascii="Arial" w:hAnsi="Arial" w:cs="Arial"/>
          <w:sz w:val="24"/>
          <w:szCs w:val="24"/>
          <w:shd w:val="clear" w:color="auto" w:fill="FFFFFF"/>
        </w:rPr>
        <w:t>Критерии оценки: композиционное и художественное единство, целостность общего архитектурного решения, творческое осмысление задач и целей конкурса; нестандартность, оригинальность проектных решений; аргументированный выбор и корректность применения материалов и систем КНАУФ в проектных решениях в соответствии с функциональным назначением помещений (объектов); обеспечения комфортной теплоизоляции и звукоизоляции помещения; применение ТИМ-библиотек и цифровых каталогов с материалами КНАУФ; законченность проектных решений, пригодность к реализации; широкое и творческое применение материалов и систем КНАУФ; корректная подача материалов и конкурсной документации, эстетичная проектная графика.</w:t>
      </w:r>
    </w:p>
    <w:p w14:paraId="3CE946FA" w14:textId="77777777" w:rsidR="00480E5D" w:rsidRPr="00480E5D" w:rsidRDefault="00480E5D" w:rsidP="00480E5D">
      <w:pPr>
        <w:pStyle w:val="af3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F6B8E62" w14:textId="142CB5A4" w:rsidR="00480E5D" w:rsidRDefault="00480E5D" w:rsidP="00480E5D">
      <w:pPr>
        <w:pStyle w:val="af3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Победитель конкурса в номинации КНАУФ поедет вместе с коллегами в архитектурный тур, направление которого пока держится в секрете, но </w:t>
      </w:r>
      <w:r>
        <w:rPr>
          <w:rFonts w:ascii="Arial" w:hAnsi="Arial" w:cs="Arial"/>
          <w:sz w:val="24"/>
          <w:szCs w:val="24"/>
          <w:shd w:val="clear" w:color="auto" w:fill="FFFFFF"/>
        </w:rPr>
        <w:t>нет</w:t>
      </w:r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 сомнений, что он будет интересным и познавательным. Лауреаты конкурса, занявшие 2 и 3 место будут награждены ценными призами. Специальными призами будут отмечены студенческие проекты, выполненные с применением технологий информационного моделирования.</w:t>
      </w:r>
    </w:p>
    <w:p w14:paraId="7E9D1846" w14:textId="77777777" w:rsidR="00480E5D" w:rsidRPr="00480E5D" w:rsidRDefault="00480E5D" w:rsidP="00480E5D">
      <w:pPr>
        <w:pStyle w:val="af3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3F8DA6F" w14:textId="0AB3009E" w:rsidR="005F3B9D" w:rsidRDefault="00480E5D" w:rsidP="00480E5D">
      <w:pPr>
        <w:pStyle w:val="af3"/>
        <w:spacing w:line="360" w:lineRule="auto"/>
        <w:rPr>
          <w:rFonts w:ascii="Arial" w:hAnsi="Arial"/>
          <w:sz w:val="24"/>
          <w:szCs w:val="24"/>
        </w:rPr>
      </w:pPr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В части рынка ИЖС особенно тесно переплетены решения различных направлений деятельности КНАУФ: гипсового подразделения, КНАУФ </w:t>
      </w:r>
      <w:proofErr w:type="spellStart"/>
      <w:r w:rsidRPr="00480E5D">
        <w:rPr>
          <w:rFonts w:ascii="Arial" w:hAnsi="Arial" w:cs="Arial"/>
          <w:sz w:val="24"/>
          <w:szCs w:val="24"/>
          <w:shd w:val="clear" w:color="auto" w:fill="FFFFFF"/>
        </w:rPr>
        <w:t>Индастриз</w:t>
      </w:r>
      <w:proofErr w:type="spellEnd"/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 и КНАУФ Инсулейшн. В арсенале </w:t>
      </w:r>
      <w:r w:rsidR="00015421">
        <w:rPr>
          <w:rFonts w:ascii="Arial" w:hAnsi="Arial" w:cs="Arial"/>
          <w:sz w:val="24"/>
          <w:szCs w:val="24"/>
          <w:shd w:val="clear" w:color="auto" w:fill="FFFFFF"/>
        </w:rPr>
        <w:t xml:space="preserve">– самые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широкие линейки </w:t>
      </w:r>
      <w:r w:rsidRPr="00480E5D">
        <w:rPr>
          <w:rFonts w:ascii="Arial" w:hAnsi="Arial" w:cs="Arial"/>
          <w:sz w:val="24"/>
          <w:szCs w:val="24"/>
          <w:shd w:val="clear" w:color="auto" w:fill="FFFFFF"/>
        </w:rPr>
        <w:t>комплектны</w:t>
      </w:r>
      <w:r w:rsidR="00015421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 решени</w:t>
      </w:r>
      <w:r w:rsidR="00015421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480E5D">
        <w:rPr>
          <w:rFonts w:ascii="Arial" w:hAnsi="Arial" w:cs="Arial"/>
          <w:sz w:val="24"/>
          <w:szCs w:val="24"/>
          <w:shd w:val="clear" w:color="auto" w:fill="FFFFFF"/>
        </w:rPr>
        <w:t xml:space="preserve"> для двух наиболее популярных в России конструктивов частных домов: каркасных и каменных (кирпичных).  На новом портале ИЖС-решений dom.knauf.ru представлена исчерпывающая структурированная информация о проверенных решениях для выбранного конструктива дома, которая поможет частным заказчикам в строительстве их дома. Также на сайте можно прицениться к этим решениям, так как </w:t>
      </w:r>
      <w:r w:rsidRPr="00480E5D">
        <w:rPr>
          <w:rFonts w:ascii="Arial" w:hAnsi="Arial" w:cs="Arial"/>
          <w:sz w:val="24"/>
          <w:szCs w:val="24"/>
          <w:shd w:val="clear" w:color="auto" w:fill="FFFFFF"/>
        </w:rPr>
        <w:lastRenderedPageBreak/>
        <w:t>здесь указаны актуальные цены на продукты КНАУФ у дилеров компании по всей России.</w:t>
      </w:r>
    </w:p>
    <w:p w14:paraId="09F2C3A3" w14:textId="77777777" w:rsidR="005F3B9D" w:rsidRDefault="005F3B9D">
      <w:pPr>
        <w:spacing w:line="360" w:lineRule="auto"/>
        <w:jc w:val="both"/>
        <w:rPr>
          <w:rFonts w:ascii="Arial" w:hAnsi="Arial"/>
          <w:b/>
          <w:sz w:val="18"/>
        </w:rPr>
      </w:pPr>
    </w:p>
    <w:sectPr w:rsidR="005F3B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2F04" w14:textId="77777777" w:rsidR="006B2C5A" w:rsidRDefault="006B2C5A">
      <w:r>
        <w:separator/>
      </w:r>
    </w:p>
  </w:endnote>
  <w:endnote w:type="continuationSeparator" w:id="0">
    <w:p w14:paraId="37763E78" w14:textId="77777777" w:rsidR="006B2C5A" w:rsidRDefault="006B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Segoe Print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2652" w14:textId="77777777" w:rsidR="005F3B9D" w:rsidRDefault="005F3B9D">
    <w:pPr>
      <w:tabs>
        <w:tab w:val="center" w:pos="4536"/>
        <w:tab w:val="right" w:pos="9072"/>
      </w:tabs>
      <w:jc w:val="right"/>
    </w:pPr>
  </w:p>
  <w:p w14:paraId="3B7FF4ED" w14:textId="77777777" w:rsidR="005F3B9D" w:rsidRDefault="005F3B9D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5479" w14:textId="77777777" w:rsidR="005F3B9D" w:rsidRDefault="007C1D85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394384AB" w14:textId="77777777" w:rsidR="005F3B9D" w:rsidRDefault="007C1D85">
    <w:pP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B4E93" wp14:editId="4EE24028">
              <wp:simplePos x="0" y="0"/>
              <wp:positionH relativeFrom="column">
                <wp:posOffset>-75565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13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8E09F" w14:textId="77777777" w:rsidR="005F3B9D" w:rsidRDefault="005F3B9D"/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5B4E93" id="Picture 9" o:spid="_x0000_s1027" style="position:absolute;margin-left:-5.95pt;margin-top:798pt;width:395.05pt;height:4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" filled="f" stroked="f">
              <v:textbox inset="2.53958mm,2.53958mm,2.53958mm,2.53958mm">
                <w:txbxContent>
                  <w:p w14:paraId="7FE8E09F" w14:textId="77777777" w:rsidR="005F3B9D" w:rsidRDefault="005F3B9D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427CE" wp14:editId="7837EB8A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2468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F3F2DA" w14:textId="77777777" w:rsidR="005F3B9D" w:rsidRDefault="007C1D85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wrap="square" lIns="91425" tIns="45700" rIns="216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427CE" id="Picture 10" o:spid="_x0000_s1028" style="position:absolute;margin-left:388pt;margin-top:806pt;width:151.55pt;height:35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" fillcolor="#d8d8d8" stroked="f">
              <v:textbox inset="2.53958mm,1.2694mm,6mm,1.2694mm">
                <w:txbxContent>
                  <w:p w14:paraId="6AF3F2DA" w14:textId="77777777" w:rsidR="005F3B9D" w:rsidRDefault="007C1D85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A198" w14:textId="77777777" w:rsidR="005F3B9D" w:rsidRDefault="005F3B9D">
    <w:pPr>
      <w:rPr>
        <w:rFonts w:ascii="Arial" w:hAnsi="Arial"/>
        <w:sz w:val="16"/>
      </w:rPr>
    </w:pPr>
  </w:p>
  <w:p w14:paraId="26634625" w14:textId="77777777" w:rsidR="005F3B9D" w:rsidRDefault="007C1D85">
    <w:pPr>
      <w:ind w:right="360"/>
      <w:rPr>
        <w:rFonts w:ascii="Arial" w:hAnsi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FE579A" wp14:editId="437355FC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3357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37761D" w14:textId="77777777" w:rsidR="005F3B9D" w:rsidRDefault="007C1D85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91425" tIns="45700" rIns="198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FE579A" id="Picture 5" o:spid="_x0000_s1031" style="position:absolute;margin-left:387pt;margin-top:806pt;width:152.25pt;height:35.5pt;rotation:18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" fillcolor="#d8d8d8" stroked="f">
              <v:textbox inset="2.53958mm,1.2694mm,5.5mm,1.2694mm">
                <w:txbxContent>
                  <w:p w14:paraId="4637761D" w14:textId="77777777" w:rsidR="005F3B9D" w:rsidRDefault="007C1D85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0194" w14:textId="77777777" w:rsidR="006B2C5A" w:rsidRDefault="006B2C5A">
      <w:r>
        <w:separator/>
      </w:r>
    </w:p>
  </w:footnote>
  <w:footnote w:type="continuationSeparator" w:id="0">
    <w:p w14:paraId="000A4602" w14:textId="77777777" w:rsidR="006B2C5A" w:rsidRDefault="006B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903F" w14:textId="77777777" w:rsidR="005F3B9D" w:rsidRDefault="007C1D85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33C5A285" w14:textId="77777777" w:rsidR="005F3B9D" w:rsidRDefault="007C1D85">
    <w:pPr>
      <w:tabs>
        <w:tab w:val="center" w:pos="4536"/>
        <w:tab w:val="right" w:pos="9072"/>
      </w:tabs>
      <w:jc w:val="right"/>
      <w:rPr>
        <w:rFonts w:ascii="Arial" w:hAnsi="Arial"/>
        <w:b/>
        <w:color w:val="FFFFFF"/>
      </w:rPr>
    </w:pPr>
    <w:r>
      <w:rPr>
        <w:rFonts w:ascii="Arial" w:hAnsi="Arial"/>
        <w:b/>
        <w:color w:val="FFFFFF"/>
      </w:rPr>
      <w:fldChar w:fldCharType="begin"/>
    </w:r>
    <w:r>
      <w:rPr>
        <w:rFonts w:ascii="Arial" w:hAnsi="Arial"/>
        <w:b/>
        <w:color w:val="FFFFFF"/>
      </w:rPr>
      <w:instrText xml:space="preserve">PAGE </w:instrText>
    </w:r>
    <w:r>
      <w:rPr>
        <w:rFonts w:ascii="Arial" w:hAnsi="Arial"/>
        <w:b/>
        <w:color w:val="FFFFFF"/>
      </w:rPr>
      <w:fldChar w:fldCharType="separate"/>
    </w:r>
    <w:r>
      <w:rPr>
        <w:rFonts w:ascii="Arial" w:hAnsi="Arial"/>
        <w:b/>
        <w:color w:val="FFFFFF"/>
      </w:rPr>
      <w:t xml:space="preserve"> </w:t>
    </w:r>
    <w:r>
      <w:rPr>
        <w:rFonts w:ascii="Arial" w:hAnsi="Arial"/>
        <w:b/>
        <w:color w:val="FFFFFF"/>
      </w:rPr>
      <w:fldChar w:fldCharType="end"/>
    </w:r>
  </w:p>
  <w:p w14:paraId="3FF895CB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DFA28" wp14:editId="6A7298C3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Square wrapText="bothSides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55FA34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296C5F81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3D989DB2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22E69A98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03C58666" w14:textId="77777777" w:rsidR="005F3B9D" w:rsidRDefault="005F3B9D"/>
                        <w:p w14:paraId="4BC1ADFA" w14:textId="77777777" w:rsidR="005F3B9D" w:rsidRDefault="005F3B9D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FDFA28" id="Picture 6" o:spid="_x0000_s1026" style="position:absolute;margin-left:-7pt;margin-top:-.7pt;width:454.1pt;height:35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" fillcolor="#d8d8d8" stroked="f">
              <v:textbox inset="2.53958mm,1.2694mm,2.53958mm,1.2694mm">
                <w:txbxContent>
                  <w:p w14:paraId="1C55FA34" w14:textId="77777777" w:rsidR="005F3B9D" w:rsidRDefault="005F3B9D">
                    <w:pPr>
                      <w:ind w:left="708" w:firstLine="2124"/>
                    </w:pPr>
                  </w:p>
                  <w:p w14:paraId="296C5F81" w14:textId="77777777" w:rsidR="005F3B9D" w:rsidRDefault="005F3B9D">
                    <w:pPr>
                      <w:ind w:left="708" w:firstLine="2124"/>
                    </w:pPr>
                  </w:p>
                  <w:p w14:paraId="3D989DB2" w14:textId="77777777" w:rsidR="005F3B9D" w:rsidRDefault="005F3B9D">
                    <w:pPr>
                      <w:ind w:left="708" w:firstLine="2124"/>
                    </w:pPr>
                  </w:p>
                  <w:p w14:paraId="22E69A98" w14:textId="77777777" w:rsidR="005F3B9D" w:rsidRDefault="005F3B9D">
                    <w:pPr>
                      <w:ind w:left="708" w:firstLine="2124"/>
                    </w:pPr>
                  </w:p>
                  <w:p w14:paraId="03C58666" w14:textId="77777777" w:rsidR="005F3B9D" w:rsidRDefault="005F3B9D"/>
                  <w:p w14:paraId="4BC1ADFA" w14:textId="77777777" w:rsidR="005F3B9D" w:rsidRDefault="005F3B9D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62F0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5407F1" wp14:editId="76C1774C">
              <wp:simplePos x="0" y="0"/>
              <wp:positionH relativeFrom="page">
                <wp:posOffset>-88900</wp:posOffset>
              </wp:positionH>
              <wp:positionV relativeFrom="page">
                <wp:posOffset>-8890</wp:posOffset>
              </wp:positionV>
              <wp:extent cx="5767070" cy="448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B67060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0401E5D3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57DA860D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7555759D" w14:textId="77777777" w:rsidR="005F3B9D" w:rsidRDefault="005F3B9D">
                          <w:pPr>
                            <w:ind w:left="708" w:firstLine="2124"/>
                          </w:pPr>
                        </w:p>
                        <w:p w14:paraId="6A8E0084" w14:textId="77777777" w:rsidR="005F3B9D" w:rsidRDefault="005F3B9D"/>
                        <w:p w14:paraId="64B6CB27" w14:textId="77777777" w:rsidR="005F3B9D" w:rsidRDefault="005F3B9D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5407F1" id="Picture 1" o:spid="_x0000_s1029" style="position:absolute;margin-left:-7pt;margin-top:-.7pt;width:454.1pt;height:3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" fillcolor="#d8d8d8" stroked="f">
              <v:textbox inset="2.53958mm,1.2694mm,2.53958mm,1.2694mm">
                <w:txbxContent>
                  <w:p w14:paraId="3AB67060" w14:textId="77777777" w:rsidR="005F3B9D" w:rsidRDefault="005F3B9D">
                    <w:pPr>
                      <w:ind w:left="708" w:firstLine="2124"/>
                    </w:pPr>
                  </w:p>
                  <w:p w14:paraId="0401E5D3" w14:textId="77777777" w:rsidR="005F3B9D" w:rsidRDefault="005F3B9D">
                    <w:pPr>
                      <w:ind w:left="708" w:firstLine="2124"/>
                    </w:pPr>
                  </w:p>
                  <w:p w14:paraId="57DA860D" w14:textId="77777777" w:rsidR="005F3B9D" w:rsidRDefault="005F3B9D">
                    <w:pPr>
                      <w:ind w:left="708" w:firstLine="2124"/>
                    </w:pPr>
                  </w:p>
                  <w:p w14:paraId="7555759D" w14:textId="77777777" w:rsidR="005F3B9D" w:rsidRDefault="005F3B9D">
                    <w:pPr>
                      <w:ind w:left="708" w:firstLine="2124"/>
                    </w:pPr>
                  </w:p>
                  <w:p w14:paraId="6A8E0084" w14:textId="77777777" w:rsidR="005F3B9D" w:rsidRDefault="005F3B9D"/>
                  <w:p w14:paraId="64B6CB27" w14:textId="77777777" w:rsidR="005F3B9D" w:rsidRDefault="005F3B9D"/>
                </w:txbxContent>
              </v:textbox>
              <w10:wrap anchorx="page" anchory="page"/>
            </v:rect>
          </w:pict>
        </mc:Fallback>
      </mc:AlternateContent>
    </w:r>
  </w:p>
  <w:p w14:paraId="6BDA77E9" w14:textId="77777777" w:rsidR="005F3B9D" w:rsidRDefault="005F3B9D">
    <w:pPr>
      <w:tabs>
        <w:tab w:val="center" w:pos="4536"/>
        <w:tab w:val="right" w:pos="9072"/>
      </w:tabs>
    </w:pPr>
  </w:p>
  <w:p w14:paraId="3737270C" w14:textId="77777777" w:rsidR="005F3B9D" w:rsidRDefault="005F3B9D">
    <w:pPr>
      <w:tabs>
        <w:tab w:val="center" w:pos="4536"/>
        <w:tab w:val="right" w:pos="9072"/>
      </w:tabs>
    </w:pPr>
  </w:p>
  <w:p w14:paraId="59E1C582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70A9B23" wp14:editId="6CEE89B8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62F760" w14:textId="77777777" w:rsidR="005F3B9D" w:rsidRDefault="005F3B9D">
    <w:pPr>
      <w:tabs>
        <w:tab w:val="center" w:pos="4536"/>
        <w:tab w:val="right" w:pos="9072"/>
      </w:tabs>
    </w:pPr>
  </w:p>
  <w:p w14:paraId="00B8EDFA" w14:textId="77777777" w:rsidR="005F3B9D" w:rsidRDefault="005F3B9D">
    <w:pPr>
      <w:tabs>
        <w:tab w:val="center" w:pos="4536"/>
        <w:tab w:val="right" w:pos="9072"/>
      </w:tabs>
    </w:pPr>
  </w:p>
  <w:p w14:paraId="518E49F7" w14:textId="77777777" w:rsidR="005F3B9D" w:rsidRDefault="005F3B9D">
    <w:pPr>
      <w:tabs>
        <w:tab w:val="center" w:pos="4536"/>
        <w:tab w:val="right" w:pos="9072"/>
      </w:tabs>
    </w:pPr>
  </w:p>
  <w:p w14:paraId="5AB860C5" w14:textId="77777777" w:rsidR="005F3B9D" w:rsidRDefault="007C1D8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6495D" wp14:editId="55D92F74">
              <wp:simplePos x="0" y="0"/>
              <wp:positionH relativeFrom="column">
                <wp:posOffset>-50165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5C7E8" w14:textId="77777777" w:rsidR="005F3B9D" w:rsidRDefault="007C1D85"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Сообщение для СМИ</w:t>
                          </w:r>
                        </w:p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26495D" id="Picture 4" o:spid="_x0000_s1030" style="position:absolute;margin-left:-3.95pt;margin-top:7pt;width:280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" filled="f" stroked="f">
              <v:textbox inset="2.53958mm,2.53958mm,2.53958mm,2.53958mm">
                <w:txbxContent>
                  <w:p w14:paraId="33F5C7E8" w14:textId="77777777" w:rsidR="005F3B9D" w:rsidRDefault="007C1D85">
                    <w:r>
                      <w:rPr>
                        <w:rFonts w:ascii="Arial" w:hAnsi="Arial"/>
                        <w:b/>
                        <w:sz w:val="44"/>
                      </w:rPr>
                      <w:t>Сообщение для СМИ</w:t>
                    </w:r>
                  </w:p>
                </w:txbxContent>
              </v:textbox>
            </v:rect>
          </w:pict>
        </mc:Fallback>
      </mc:AlternateContent>
    </w:r>
  </w:p>
  <w:p w14:paraId="6E655B47" w14:textId="77777777" w:rsidR="005F3B9D" w:rsidRDefault="005F3B9D">
    <w:pPr>
      <w:tabs>
        <w:tab w:val="center" w:pos="4536"/>
        <w:tab w:val="right" w:pos="9072"/>
      </w:tabs>
    </w:pPr>
  </w:p>
  <w:p w14:paraId="416B9A58" w14:textId="77777777" w:rsidR="005F3B9D" w:rsidRDefault="005F3B9D">
    <w:pPr>
      <w:tabs>
        <w:tab w:val="center" w:pos="4536"/>
        <w:tab w:val="right" w:pos="9072"/>
      </w:tabs>
    </w:pPr>
  </w:p>
  <w:p w14:paraId="580CFD01" w14:textId="77777777" w:rsidR="005F3B9D" w:rsidRDefault="005F3B9D">
    <w:pPr>
      <w:tabs>
        <w:tab w:val="center" w:pos="4536"/>
        <w:tab w:val="right" w:pos="9072"/>
      </w:tabs>
    </w:pPr>
  </w:p>
  <w:p w14:paraId="055303CE" w14:textId="77777777" w:rsidR="005F3B9D" w:rsidRDefault="005F3B9D">
    <w:pPr>
      <w:tabs>
        <w:tab w:val="center" w:pos="4536"/>
        <w:tab w:val="right" w:pos="9072"/>
      </w:tabs>
    </w:pPr>
  </w:p>
  <w:p w14:paraId="5CC5B3A6" w14:textId="77777777" w:rsidR="005F3B9D" w:rsidRDefault="005F3B9D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5B"/>
    <w:rsid w:val="00015421"/>
    <w:rsid w:val="000C5FD2"/>
    <w:rsid w:val="001110D3"/>
    <w:rsid w:val="00266E48"/>
    <w:rsid w:val="003A2BF2"/>
    <w:rsid w:val="004173E5"/>
    <w:rsid w:val="004330FB"/>
    <w:rsid w:val="00480E5D"/>
    <w:rsid w:val="005D4F80"/>
    <w:rsid w:val="005F3B9D"/>
    <w:rsid w:val="006B2C5A"/>
    <w:rsid w:val="007224D9"/>
    <w:rsid w:val="00730DDD"/>
    <w:rsid w:val="007C1D85"/>
    <w:rsid w:val="007E5DB6"/>
    <w:rsid w:val="00800D5B"/>
    <w:rsid w:val="00913B40"/>
    <w:rsid w:val="00A32B4D"/>
    <w:rsid w:val="00A96019"/>
    <w:rsid w:val="00AF168E"/>
    <w:rsid w:val="00B5191B"/>
    <w:rsid w:val="00B81BD9"/>
    <w:rsid w:val="00C46A33"/>
    <w:rsid w:val="00C67A47"/>
    <w:rsid w:val="00D1633B"/>
    <w:rsid w:val="00FC54FC"/>
    <w:rsid w:val="0C5E70B5"/>
    <w:rsid w:val="401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12E"/>
  <w15:docId w15:val="{63DB65CE-58E0-4977-85CB-23890D3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Body Text"/>
    <w:basedOn w:val="a"/>
    <w:link w:val="a6"/>
    <w:pPr>
      <w:ind w:right="1872"/>
    </w:pPr>
    <w:rPr>
      <w:rFonts w:ascii="Arial" w:hAnsi="Arial"/>
    </w:rPr>
  </w:style>
  <w:style w:type="character" w:styleId="a7">
    <w:name w:val="annotation reference"/>
    <w:link w:val="11"/>
    <w:rPr>
      <w:sz w:val="16"/>
    </w:rPr>
  </w:style>
  <w:style w:type="paragraph" w:customStyle="1" w:styleId="11">
    <w:name w:val="Знак примечания1"/>
    <w:link w:val="a7"/>
    <w:rPr>
      <w:rFonts w:asciiTheme="minorHAnsi" w:eastAsia="Times New Roman" w:hAnsiTheme="minorHAnsi"/>
      <w:color w:val="000000"/>
      <w:sz w:val="16"/>
    </w:rPr>
  </w:style>
  <w:style w:type="paragraph" w:styleId="a8">
    <w:name w:val="annotation text"/>
    <w:basedOn w:val="a"/>
    <w:link w:val="a9"/>
    <w:qFormat/>
    <w:rPr>
      <w:sz w:val="20"/>
    </w:rPr>
  </w:style>
  <w:style w:type="paragraph" w:styleId="aa">
    <w:name w:val="annotation subject"/>
    <w:basedOn w:val="a8"/>
    <w:next w:val="a8"/>
    <w:link w:val="ab"/>
    <w:rPr>
      <w:b/>
    </w:rPr>
  </w:style>
  <w:style w:type="character" w:styleId="ac">
    <w:name w:val="Emphasis"/>
    <w:link w:val="12"/>
    <w:qFormat/>
    <w:rPr>
      <w:i/>
    </w:rPr>
  </w:style>
  <w:style w:type="paragraph" w:customStyle="1" w:styleId="12">
    <w:name w:val="Выделение1"/>
    <w:link w:val="ac"/>
    <w:rPr>
      <w:rFonts w:asciiTheme="minorHAnsi" w:eastAsia="Times New Roman" w:hAnsiTheme="minorHAnsi"/>
      <w:i/>
      <w:color w:val="000000"/>
    </w:rPr>
  </w:style>
  <w:style w:type="character" w:styleId="ad">
    <w:name w:val="FollowedHyperlink"/>
    <w:link w:val="13"/>
    <w:qFormat/>
    <w:rPr>
      <w:color w:val="800080"/>
      <w:u w:val="single"/>
    </w:rPr>
  </w:style>
  <w:style w:type="paragraph" w:customStyle="1" w:styleId="13">
    <w:name w:val="Просмотренная гиперссылка1"/>
    <w:link w:val="ad"/>
    <w:rPr>
      <w:rFonts w:asciiTheme="minorHAnsi" w:eastAsia="Times New Roman" w:hAnsiTheme="minorHAnsi"/>
      <w:color w:val="800080"/>
      <w:u w:val="single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</w:style>
  <w:style w:type="paragraph" w:styleId="af0">
    <w:name w:val="header"/>
    <w:basedOn w:val="a"/>
    <w:link w:val="af1"/>
    <w:pPr>
      <w:tabs>
        <w:tab w:val="center" w:pos="4536"/>
        <w:tab w:val="right" w:pos="9072"/>
      </w:tabs>
    </w:pPr>
  </w:style>
  <w:style w:type="character" w:styleId="af2">
    <w:name w:val="Hyperlink"/>
    <w:link w:val="14"/>
    <w:rPr>
      <w:color w:val="0000FF"/>
      <w:u w:val="single"/>
    </w:rPr>
  </w:style>
  <w:style w:type="paragraph" w:customStyle="1" w:styleId="14">
    <w:name w:val="Гиперссылка1"/>
    <w:link w:val="af2"/>
    <w:rPr>
      <w:rFonts w:asciiTheme="minorHAnsi" w:eastAsia="Times New Roman" w:hAnsiTheme="minorHAnsi"/>
      <w:color w:val="0000FF"/>
      <w:u w:val="single"/>
    </w:rPr>
  </w:style>
  <w:style w:type="paragraph" w:styleId="af3">
    <w:name w:val="Normal (Web)"/>
    <w:basedOn w:val="a"/>
    <w:link w:val="af4"/>
    <w:rPr>
      <w:rFonts w:ascii="Times" w:hAnsi="Times"/>
      <w:sz w:val="20"/>
    </w:rPr>
  </w:style>
  <w:style w:type="character" w:styleId="af5">
    <w:name w:val="page number"/>
    <w:basedOn w:val="a0"/>
    <w:link w:val="15"/>
  </w:style>
  <w:style w:type="paragraph" w:customStyle="1" w:styleId="15">
    <w:name w:val="Номер страницы1"/>
    <w:basedOn w:val="16"/>
    <w:link w:val="af5"/>
    <w:qFormat/>
  </w:style>
  <w:style w:type="paragraph" w:customStyle="1" w:styleId="16">
    <w:name w:val="Основной шрифт абзаца1"/>
    <w:qFormat/>
    <w:rPr>
      <w:rFonts w:asciiTheme="minorHAnsi" w:eastAsia="Times New Roman" w:hAnsiTheme="minorHAnsi"/>
      <w:color w:val="000000"/>
    </w:rPr>
  </w:style>
  <w:style w:type="character" w:styleId="af6">
    <w:name w:val="Strong"/>
    <w:link w:val="17"/>
    <w:qFormat/>
    <w:rPr>
      <w:b/>
    </w:rPr>
  </w:style>
  <w:style w:type="paragraph" w:customStyle="1" w:styleId="17">
    <w:name w:val="Строгий1"/>
    <w:link w:val="af6"/>
    <w:qFormat/>
    <w:rPr>
      <w:rFonts w:asciiTheme="minorHAnsi" w:eastAsia="Times New Roman" w:hAnsiTheme="minorHAnsi"/>
      <w:b/>
      <w:color w:val="000000"/>
    </w:rPr>
  </w:style>
  <w:style w:type="paragraph" w:styleId="af7">
    <w:name w:val="Subtitle"/>
    <w:basedOn w:val="a"/>
    <w:next w:val="a"/>
    <w:link w:val="af8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Title"/>
    <w:basedOn w:val="a"/>
    <w:next w:val="a"/>
    <w:link w:val="afb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18">
    <w:name w:val="toc 1"/>
    <w:next w:val="a"/>
    <w:link w:val="19"/>
    <w:uiPriority w:val="39"/>
    <w:rPr>
      <w:rFonts w:ascii="XO Thames" w:eastAsia="Times New Roman" w:hAnsi="XO Thames"/>
      <w:b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eastAsia="Times New Roman" w:hAnsi="XO Thames"/>
      <w:color w:val="00000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1a">
    <w:name w:val="Обычный1"/>
    <w:rPr>
      <w:rFonts w:ascii="Times New Roman" w:hAnsi="Times New Roman"/>
      <w:sz w:val="24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character" w:customStyle="1" w:styleId="ab">
    <w:name w:val="Тема примечания Знак"/>
    <w:basedOn w:val="a9"/>
    <w:link w:val="aa"/>
    <w:rPr>
      <w:rFonts w:ascii="Times New Roman" w:hAnsi="Times New Roman"/>
      <w:b/>
      <w:sz w:val="20"/>
    </w:rPr>
  </w:style>
  <w:style w:type="character" w:customStyle="1" w:styleId="a9">
    <w:name w:val="Текст примечания Знак"/>
    <w:basedOn w:val="1a"/>
    <w:link w:val="a8"/>
    <w:qFormat/>
    <w:rPr>
      <w:rFonts w:ascii="Times New Roman" w:hAnsi="Times New Roman"/>
      <w:sz w:val="20"/>
    </w:rPr>
  </w:style>
  <w:style w:type="paragraph" w:customStyle="1" w:styleId="1b">
    <w:name w:val="Неразрешенное упоминание1"/>
    <w:basedOn w:val="16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b"/>
    <w:rPr>
      <w:color w:val="605E5C"/>
      <w:shd w:val="clear" w:color="auto" w:fill="E1DFDD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charchar">
    <w:name w:val="normal____char__char"/>
    <w:basedOn w:val="16"/>
    <w:link w:val="normalcharchar1"/>
  </w:style>
  <w:style w:type="character" w:customStyle="1" w:styleId="normalcharchar1">
    <w:name w:val="normal____char__char1"/>
    <w:basedOn w:val="a0"/>
    <w:link w:val="normalcharchar"/>
    <w:qFormat/>
  </w:style>
  <w:style w:type="paragraph" w:customStyle="1" w:styleId="24">
    <w:name w:val="Неразрешенное упоминание2"/>
    <w:basedOn w:val="16"/>
    <w:link w:val="210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link w:val="24"/>
    <w:qFormat/>
    <w:rPr>
      <w:color w:val="605E5C"/>
      <w:shd w:val="clear" w:color="auto" w:fill="E1DFDD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a"/>
    <w:link w:val="3"/>
    <w:rPr>
      <w:rFonts w:ascii="Times New Roman" w:hAnsi="Times New Roman"/>
      <w:b/>
      <w:sz w:val="28"/>
    </w:rPr>
  </w:style>
  <w:style w:type="character" w:customStyle="1" w:styleId="af1">
    <w:name w:val="Верхний колонтитул Знак"/>
    <w:basedOn w:val="1a"/>
    <w:link w:val="af0"/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a"/>
    <w:link w:val="a5"/>
    <w:rPr>
      <w:rFonts w:ascii="Arial" w:hAnsi="Arial"/>
      <w:sz w:val="24"/>
    </w:rPr>
  </w:style>
  <w:style w:type="paragraph" w:customStyle="1" w:styleId="110">
    <w:name w:val="Неразрешенное упоминание11"/>
    <w:link w:val="120"/>
    <w:qFormat/>
    <w:rPr>
      <w:rFonts w:asciiTheme="minorHAnsi" w:eastAsia="Times New Roman" w:hAnsiTheme="minorHAnsi"/>
      <w:color w:val="605E5C"/>
      <w:shd w:val="clear" w:color="auto" w:fill="E1DFDD"/>
    </w:rPr>
  </w:style>
  <w:style w:type="character" w:customStyle="1" w:styleId="120">
    <w:name w:val="Неразрешенное упоминание12"/>
    <w:link w:val="110"/>
    <w:rPr>
      <w:color w:val="605E5C"/>
      <w:shd w:val="clear" w:color="auto" w:fill="E1DFDD"/>
    </w:rPr>
  </w:style>
  <w:style w:type="paragraph" w:customStyle="1" w:styleId="wsico">
    <w:name w:val="wsico"/>
    <w:basedOn w:val="16"/>
    <w:link w:val="wsico1"/>
    <w:qFormat/>
  </w:style>
  <w:style w:type="character" w:customStyle="1" w:styleId="wsico1">
    <w:name w:val="wsico1"/>
    <w:basedOn w:val="a0"/>
    <w:link w:val="wsico"/>
  </w:style>
  <w:style w:type="paragraph" w:customStyle="1" w:styleId="1c">
    <w:name w:val="Слабое выделение1"/>
    <w:basedOn w:val="16"/>
    <w:link w:val="25"/>
    <w:rPr>
      <w:i/>
      <w:color w:val="404040" w:themeColor="text1" w:themeTint="BF"/>
    </w:rPr>
  </w:style>
  <w:style w:type="character" w:customStyle="1" w:styleId="25">
    <w:name w:val="Слабое выделение2"/>
    <w:basedOn w:val="a0"/>
    <w:link w:val="1c"/>
    <w:rPr>
      <w:i/>
      <w:color w:val="404040" w:themeColor="text1" w:themeTint="BF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a4">
    <w:name w:val="Текст выноски Знак"/>
    <w:basedOn w:val="1a"/>
    <w:link w:val="a3"/>
    <w:rPr>
      <w:rFonts w:ascii="Tahoma" w:hAnsi="Tahoma"/>
      <w:sz w:val="16"/>
    </w:rPr>
  </w:style>
  <w:style w:type="paragraph" w:customStyle="1" w:styleId="count">
    <w:name w:val="count"/>
    <w:basedOn w:val="16"/>
    <w:link w:val="count1"/>
  </w:style>
  <w:style w:type="character" w:customStyle="1" w:styleId="count1">
    <w:name w:val="count1"/>
    <w:basedOn w:val="a0"/>
    <w:link w:val="count"/>
  </w:style>
  <w:style w:type="character" w:customStyle="1" w:styleId="50">
    <w:name w:val="Заголовок 5 Знак"/>
    <w:basedOn w:val="1a"/>
    <w:link w:val="5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1a"/>
    <w:link w:val="1"/>
    <w:rPr>
      <w:rFonts w:ascii="Cambria" w:hAnsi="Cambria"/>
      <w:b/>
      <w:color w:val="365F91"/>
      <w:sz w:val="28"/>
    </w:rPr>
  </w:style>
  <w:style w:type="paragraph" w:customStyle="1" w:styleId="111">
    <w:name w:val="Обычный11"/>
    <w:basedOn w:val="a"/>
    <w:link w:val="121"/>
    <w:pPr>
      <w:spacing w:beforeAutospacing="1" w:afterAutospacing="1"/>
    </w:pPr>
  </w:style>
  <w:style w:type="character" w:customStyle="1" w:styleId="121">
    <w:name w:val="Обычный12"/>
    <w:basedOn w:val="1a"/>
    <w:link w:val="111"/>
    <w:rPr>
      <w:rFonts w:ascii="Times New Roman" w:hAnsi="Times New Roman"/>
      <w:sz w:val="24"/>
    </w:rPr>
  </w:style>
  <w:style w:type="paragraph" w:customStyle="1" w:styleId="Style60">
    <w:name w:val="_Style 60"/>
    <w:link w:val="Style61"/>
    <w:semiHidden/>
    <w:unhideWhenUsed/>
    <w:rPr>
      <w:rFonts w:eastAsia="Times New Roman"/>
      <w:color w:val="000000"/>
      <w:sz w:val="24"/>
    </w:rPr>
  </w:style>
  <w:style w:type="character" w:customStyle="1" w:styleId="Style61">
    <w:name w:val="_Style 61"/>
    <w:link w:val="Style60"/>
    <w:semiHidden/>
    <w:unhideWhenUsed/>
    <w:rPr>
      <w:rFonts w:ascii="Times New Roman" w:hAnsi="Times New Roman"/>
      <w:sz w:val="24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apple-converted-space">
    <w:name w:val="apple-converted-space"/>
    <w:link w:val="apple-converted-space1"/>
    <w:rPr>
      <w:rFonts w:asciiTheme="minorHAnsi" w:eastAsia="Times New Roman" w:hAnsiTheme="minorHAnsi"/>
      <w:color w:val="000000"/>
    </w:rPr>
  </w:style>
  <w:style w:type="character" w:customStyle="1" w:styleId="apple-converted-space1">
    <w:name w:val="apple-converted-space1"/>
    <w:link w:val="apple-converted-space"/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eastAsia="Times New Roman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c">
    <w:name w:val="List Paragraph"/>
    <w:basedOn w:val="a"/>
    <w:link w:val="afd"/>
    <w:pPr>
      <w:ind w:left="720"/>
      <w:contextualSpacing/>
    </w:pPr>
    <w:rPr>
      <w:rFonts w:ascii="Cambria" w:hAnsi="Cambria"/>
    </w:rPr>
  </w:style>
  <w:style w:type="character" w:customStyle="1" w:styleId="afd">
    <w:name w:val="Абзац списка Знак"/>
    <w:basedOn w:val="1a"/>
    <w:link w:val="afc"/>
    <w:qFormat/>
    <w:rPr>
      <w:rFonts w:ascii="Cambria" w:hAnsi="Cambria"/>
      <w:sz w:val="24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rticle-block">
    <w:name w:val="article-block"/>
    <w:basedOn w:val="a"/>
    <w:link w:val="article-block1"/>
    <w:qFormat/>
    <w:pPr>
      <w:spacing w:beforeAutospacing="1" w:afterAutospacing="1"/>
    </w:pPr>
  </w:style>
  <w:style w:type="character" w:customStyle="1" w:styleId="article-block1">
    <w:name w:val="article-block1"/>
    <w:basedOn w:val="1a"/>
    <w:link w:val="article-block"/>
    <w:qFormat/>
    <w:rPr>
      <w:rFonts w:ascii="Times New Roman" w:hAnsi="Times New Roman"/>
      <w:sz w:val="24"/>
    </w:rPr>
  </w:style>
  <w:style w:type="character" w:customStyle="1" w:styleId="af">
    <w:name w:val="Нижний колонтитул Знак"/>
    <w:basedOn w:val="1a"/>
    <w:link w:val="ae"/>
    <w:qFormat/>
    <w:rPr>
      <w:rFonts w:ascii="Times New Roman" w:hAnsi="Times New Roman"/>
      <w:sz w:val="24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8">
    <w:name w:val="Подзаголовок Знак"/>
    <w:basedOn w:val="1a"/>
    <w:link w:val="af7"/>
    <w:rPr>
      <w:rFonts w:ascii="Georgia" w:hAnsi="Georgia"/>
      <w:i/>
      <w:color w:val="666666"/>
      <w:sz w:val="48"/>
    </w:rPr>
  </w:style>
  <w:style w:type="character" w:customStyle="1" w:styleId="af4">
    <w:name w:val="Обычный (Интернет) Знак"/>
    <w:basedOn w:val="1a"/>
    <w:link w:val="af3"/>
    <w:rPr>
      <w:rFonts w:ascii="Times" w:hAnsi="Times"/>
      <w:sz w:val="20"/>
    </w:rPr>
  </w:style>
  <w:style w:type="paragraph" w:customStyle="1" w:styleId="post">
    <w:name w:val="post"/>
    <w:basedOn w:val="16"/>
    <w:link w:val="post1"/>
  </w:style>
  <w:style w:type="character" w:customStyle="1" w:styleId="post1">
    <w:name w:val="post1"/>
    <w:basedOn w:val="a0"/>
    <w:link w:val="post"/>
  </w:style>
  <w:style w:type="character" w:customStyle="1" w:styleId="afb">
    <w:name w:val="Заголовок Знак"/>
    <w:basedOn w:val="1a"/>
    <w:link w:val="afa"/>
    <w:rPr>
      <w:rFonts w:ascii="Times New Roman" w:hAnsi="Times New Roman"/>
      <w:b/>
      <w:sz w:val="72"/>
    </w:rPr>
  </w:style>
  <w:style w:type="character" w:customStyle="1" w:styleId="40">
    <w:name w:val="Заголовок 4 Знак"/>
    <w:basedOn w:val="1a"/>
    <w:link w:val="4"/>
    <w:qFormat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a"/>
    <w:link w:val="2"/>
    <w:rPr>
      <w:rFonts w:ascii="Calibri Light" w:hAnsi="Calibri Light"/>
      <w:b/>
      <w:i/>
      <w:sz w:val="28"/>
    </w:rPr>
  </w:style>
  <w:style w:type="character" w:customStyle="1" w:styleId="60">
    <w:name w:val="Заголовок 6 Знак"/>
    <w:basedOn w:val="1a"/>
    <w:link w:val="6"/>
    <w:rPr>
      <w:rFonts w:ascii="Times New Roman" w:hAnsi="Times New Roman"/>
      <w:b/>
      <w:sz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Vasiliev, Alexey</dc:creator>
  <cp:lastModifiedBy>Nosyrina, Olga</cp:lastModifiedBy>
  <cp:revision>4</cp:revision>
  <dcterms:created xsi:type="dcterms:W3CDTF">2024-07-15T07:01:00Z</dcterms:created>
  <dcterms:modified xsi:type="dcterms:W3CDTF">2024-08-02T11:06:00Z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0A05A738222B43CE8A944D1B68F95AC2_12</vt:lpwstr>
  </property>
</Properties>
</file>